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0D32CB77" w14:textId="77777777" w:rsidR="00612333" w:rsidRPr="00612333" w:rsidRDefault="00612333" w:rsidP="007D17D6">
      <w:pPr>
        <w:jc w:val="center"/>
        <w:rPr>
          <w:b/>
          <w:sz w:val="44"/>
          <w:szCs w:val="44"/>
        </w:rPr>
      </w:pPr>
      <w:r w:rsidRPr="00612333">
        <w:rPr>
          <w:b/>
          <w:sz w:val="44"/>
          <w:szCs w:val="44"/>
        </w:rPr>
        <w:t xml:space="preserve">STATE OF NEW MEXICO </w:t>
      </w:r>
    </w:p>
    <w:p w14:paraId="50D92949" w14:textId="693A7856" w:rsidR="00612333" w:rsidRDefault="00612333" w:rsidP="007D17D6">
      <w:pPr>
        <w:jc w:val="center"/>
        <w:rPr>
          <w:b/>
          <w:sz w:val="56"/>
          <w:szCs w:val="56"/>
        </w:rPr>
      </w:pPr>
      <w:r>
        <w:rPr>
          <w:b/>
          <w:noProof/>
          <w:sz w:val="56"/>
          <w:szCs w:val="56"/>
        </w:rPr>
        <w:drawing>
          <wp:inline distT="0" distB="0" distL="0" distR="0" wp14:anchorId="17FF74F4" wp14:editId="4C6DA888">
            <wp:extent cx="1933575" cy="1949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790" cy="1958108"/>
                    </a:xfrm>
                    <a:prstGeom prst="rect">
                      <a:avLst/>
                    </a:prstGeom>
                    <a:noFill/>
                  </pic:spPr>
                </pic:pic>
              </a:graphicData>
            </a:graphic>
          </wp:inline>
        </w:drawing>
      </w:r>
    </w:p>
    <w:p w14:paraId="146AAE15" w14:textId="77777777" w:rsidR="00612333" w:rsidRDefault="00612333" w:rsidP="007D17D6">
      <w:pPr>
        <w:jc w:val="center"/>
        <w:rPr>
          <w:b/>
          <w:sz w:val="56"/>
          <w:szCs w:val="56"/>
        </w:rPr>
      </w:pPr>
    </w:p>
    <w:p w14:paraId="7BE1B5A1" w14:textId="70B452CB" w:rsidR="007D17D6" w:rsidRPr="00612333" w:rsidRDefault="007D17D6" w:rsidP="007D17D6">
      <w:pPr>
        <w:jc w:val="center"/>
        <w:rPr>
          <w:b/>
          <w:sz w:val="44"/>
          <w:szCs w:val="44"/>
        </w:rPr>
      </w:pPr>
      <w:r w:rsidRPr="00612333">
        <w:rPr>
          <w:b/>
          <w:sz w:val="44"/>
          <w:szCs w:val="44"/>
        </w:rPr>
        <w:t xml:space="preserve">Early Childhood Education and </w:t>
      </w:r>
    </w:p>
    <w:p w14:paraId="09DD67A0" w14:textId="062584EA" w:rsidR="00D06D60" w:rsidRDefault="007D17D6" w:rsidP="007D17D6">
      <w:pPr>
        <w:jc w:val="center"/>
        <w:rPr>
          <w:b/>
          <w:sz w:val="44"/>
          <w:szCs w:val="44"/>
        </w:rPr>
      </w:pPr>
      <w:r w:rsidRPr="00612333">
        <w:rPr>
          <w:b/>
          <w:sz w:val="44"/>
          <w:szCs w:val="44"/>
        </w:rPr>
        <w:t>Care Department</w:t>
      </w:r>
    </w:p>
    <w:p w14:paraId="6868A959" w14:textId="74566D0F" w:rsidR="00612333" w:rsidRDefault="00612333" w:rsidP="007D17D6">
      <w:pPr>
        <w:jc w:val="center"/>
        <w:rPr>
          <w:b/>
          <w:sz w:val="44"/>
          <w:szCs w:val="44"/>
        </w:rPr>
      </w:pPr>
    </w:p>
    <w:p w14:paraId="32A2DF65" w14:textId="2D6104C7" w:rsidR="00612333" w:rsidRDefault="00612333" w:rsidP="007D17D6">
      <w:pPr>
        <w:jc w:val="center"/>
        <w:rPr>
          <w:b/>
          <w:sz w:val="44"/>
          <w:szCs w:val="44"/>
        </w:rPr>
      </w:pPr>
      <w:r>
        <w:rPr>
          <w:noProof/>
        </w:rPr>
        <w:drawing>
          <wp:inline distT="0" distB="0" distL="0" distR="0" wp14:anchorId="7E010D06" wp14:editId="095D8B01">
            <wp:extent cx="1398905" cy="721123"/>
            <wp:effectExtent l="0" t="0" r="0" b="317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4508" cy="744631"/>
                    </a:xfrm>
                    <a:prstGeom prst="rect">
                      <a:avLst/>
                    </a:prstGeom>
                    <a:noFill/>
                    <a:ln>
                      <a:noFill/>
                    </a:ln>
                  </pic:spPr>
                </pic:pic>
              </a:graphicData>
            </a:graphic>
          </wp:inline>
        </w:drawing>
      </w:r>
    </w:p>
    <w:p w14:paraId="0DDD25DE" w14:textId="77777777" w:rsidR="00D06D60" w:rsidRPr="00735B95" w:rsidRDefault="00D06D60" w:rsidP="00D06D60">
      <w:pPr>
        <w:tabs>
          <w:tab w:val="center" w:pos="4680"/>
        </w:tabs>
        <w:jc w:val="center"/>
        <w:rPr>
          <w:b/>
          <w:bCs/>
          <w:sz w:val="32"/>
        </w:rPr>
      </w:pPr>
    </w:p>
    <w:p w14:paraId="780266B9" w14:textId="77777777" w:rsidR="00CC7C29" w:rsidRPr="00612333" w:rsidRDefault="00CC7C29" w:rsidP="00D06D60">
      <w:pPr>
        <w:tabs>
          <w:tab w:val="center" w:pos="4680"/>
        </w:tabs>
        <w:jc w:val="center"/>
        <w:rPr>
          <w:sz w:val="40"/>
          <w:szCs w:val="40"/>
          <w:u w:val="single"/>
        </w:rPr>
      </w:pPr>
      <w:r w:rsidRPr="00612333">
        <w:rPr>
          <w:b/>
          <w:bCs/>
          <w:sz w:val="40"/>
          <w:szCs w:val="40"/>
          <w:u w:val="single"/>
        </w:rPr>
        <w:t>REQUEST FOR PROPOSALS (RFP)</w:t>
      </w:r>
    </w:p>
    <w:p w14:paraId="4A5B0B07" w14:textId="77777777"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1E4E5224" w:rsidR="00B379EC" w:rsidRPr="000169EB" w:rsidRDefault="000169EB" w:rsidP="000962F8">
      <w:pPr>
        <w:tabs>
          <w:tab w:val="center" w:pos="4680"/>
        </w:tabs>
        <w:jc w:val="center"/>
        <w:rPr>
          <w:b/>
          <w:bCs/>
          <w:sz w:val="32"/>
        </w:rPr>
      </w:pPr>
      <w:r w:rsidRPr="000169EB">
        <w:rPr>
          <w:b/>
          <w:bCs/>
          <w:sz w:val="32"/>
        </w:rPr>
        <w:t>Child Care Business Development RFP</w:t>
      </w:r>
    </w:p>
    <w:p w14:paraId="0625CD67" w14:textId="5C04B9A3" w:rsidR="00CC7C29" w:rsidRPr="00735B95" w:rsidRDefault="00CC7C29" w:rsidP="000962F8">
      <w:pPr>
        <w:tabs>
          <w:tab w:val="center" w:pos="4680"/>
        </w:tabs>
        <w:jc w:val="center"/>
        <w:rPr>
          <w:b/>
          <w:bCs/>
          <w:sz w:val="32"/>
        </w:rPr>
      </w:pPr>
      <w:r w:rsidRPr="000169EB">
        <w:rPr>
          <w:b/>
          <w:bCs/>
          <w:sz w:val="32"/>
        </w:rPr>
        <w:t>RFP#</w:t>
      </w:r>
      <w:r w:rsidR="007D17D6" w:rsidRPr="000169EB">
        <w:rPr>
          <w:b/>
          <w:bCs/>
          <w:sz w:val="32"/>
        </w:rPr>
        <w:t xml:space="preserve"> 202</w:t>
      </w:r>
      <w:r w:rsidR="000169EB" w:rsidRPr="000169EB">
        <w:rPr>
          <w:b/>
          <w:bCs/>
          <w:sz w:val="32"/>
        </w:rPr>
        <w:t>3-0010</w:t>
      </w:r>
    </w:p>
    <w:p w14:paraId="1BC86E3A" w14:textId="77777777" w:rsidR="00D06D60" w:rsidRPr="00735B95" w:rsidRDefault="00D06D60" w:rsidP="000962F8">
      <w:pPr>
        <w:tabs>
          <w:tab w:val="center" w:pos="4680"/>
        </w:tabs>
        <w:jc w:val="center"/>
      </w:pPr>
    </w:p>
    <w:p w14:paraId="6CD69853" w14:textId="4BB065B6" w:rsidR="00C22D02" w:rsidRPr="00C22D02" w:rsidRDefault="00DD31A2" w:rsidP="00C22D02">
      <w:pPr>
        <w:jc w:val="center"/>
        <w:rPr>
          <w:sz w:val="32"/>
          <w:szCs w:val="32"/>
        </w:rPr>
      </w:pPr>
      <w:r w:rsidRPr="00C22D02">
        <w:rPr>
          <w:sz w:val="32"/>
          <w:szCs w:val="32"/>
        </w:rPr>
        <w:t xml:space="preserve">RFP Release Date:  </w:t>
      </w:r>
      <w:r w:rsidR="00C22D02" w:rsidRPr="00C22D02">
        <w:rPr>
          <w:sz w:val="32"/>
          <w:szCs w:val="32"/>
        </w:rPr>
        <w:t>March 20, 2023</w:t>
      </w:r>
    </w:p>
    <w:p w14:paraId="1320B897" w14:textId="77777777" w:rsidR="000F6BDE" w:rsidRPr="00C22D02" w:rsidRDefault="000F6BDE" w:rsidP="007D17D6"/>
    <w:p w14:paraId="695634B9" w14:textId="30A8749C" w:rsidR="000F6BDE" w:rsidRPr="00C061FD" w:rsidRDefault="007E0F80" w:rsidP="000962F8">
      <w:pPr>
        <w:jc w:val="center"/>
        <w:rPr>
          <w:color w:val="FF0000"/>
          <w:sz w:val="32"/>
          <w:szCs w:val="32"/>
        </w:rPr>
      </w:pPr>
      <w:r w:rsidRPr="00C22D02">
        <w:rPr>
          <w:sz w:val="32"/>
          <w:szCs w:val="32"/>
        </w:rPr>
        <w:t>Proposal</w:t>
      </w:r>
      <w:r w:rsidR="00DD31A2" w:rsidRPr="00C22D02">
        <w:rPr>
          <w:sz w:val="32"/>
          <w:szCs w:val="32"/>
        </w:rPr>
        <w:t xml:space="preserve"> Due Date:  </w:t>
      </w:r>
      <w:r w:rsidR="00C22D02" w:rsidRPr="00C22D02">
        <w:rPr>
          <w:sz w:val="32"/>
          <w:szCs w:val="32"/>
        </w:rPr>
        <w:t>April 19, 2023</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0FE07AAF" w14:textId="7F23CEB0" w:rsidR="003F0373" w:rsidRPr="00DA5B5C" w:rsidRDefault="003632AB" w:rsidP="00F4429C">
      <w:pPr>
        <w:pStyle w:val="TOC1"/>
        <w:rPr>
          <w:rFonts w:asciiTheme="minorHAnsi" w:eastAsiaTheme="minorEastAsia" w:hAnsiTheme="minorHAnsi" w:cstheme="minorBidi"/>
          <w:noProof/>
          <w:sz w:val="22"/>
          <w:szCs w:val="22"/>
        </w:rPr>
      </w:pPr>
      <w:r w:rsidRPr="00DA5B5C">
        <w:rPr>
          <w:rFonts w:ascii="Times New Roman" w:hAnsi="Times New Roman"/>
        </w:rPr>
        <w:lastRenderedPageBreak/>
        <w:fldChar w:fldCharType="begin"/>
      </w:r>
      <w:r w:rsidRPr="00DA5B5C">
        <w:rPr>
          <w:rFonts w:ascii="Times New Roman" w:hAnsi="Times New Roman"/>
        </w:rPr>
        <w:instrText xml:space="preserve"> TOC \o "1-4" \h \z \u </w:instrText>
      </w:r>
      <w:r w:rsidRPr="00DA5B5C">
        <w:rPr>
          <w:rFonts w:ascii="Times New Roman" w:hAnsi="Times New Roman"/>
        </w:rPr>
        <w:fldChar w:fldCharType="separate"/>
      </w:r>
      <w:hyperlink w:anchor="_Toc92806050" w:history="1">
        <w:r w:rsidR="003F0373" w:rsidRPr="00DA5B5C">
          <w:rPr>
            <w:rStyle w:val="Hyperlink"/>
            <w:noProof/>
            <w:color w:val="auto"/>
          </w:rPr>
          <w:t>I.  INTRODUCTION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_Toc92806050 \h </w:instrText>
        </w:r>
        <w:r w:rsidR="003F0373" w:rsidRPr="00DA5B5C">
          <w:rPr>
            <w:noProof/>
            <w:webHidden/>
          </w:rPr>
        </w:r>
        <w:r w:rsidR="003F0373" w:rsidRPr="00DA5B5C">
          <w:rPr>
            <w:noProof/>
            <w:webHidden/>
          </w:rPr>
          <w:fldChar w:fldCharType="separate"/>
        </w:r>
        <w:r w:rsidR="003F0373" w:rsidRPr="00DA5B5C">
          <w:rPr>
            <w:noProof/>
            <w:webHidden/>
          </w:rPr>
          <w:t>1</w:t>
        </w:r>
        <w:r w:rsidR="003F0373" w:rsidRPr="00DA5B5C">
          <w:rPr>
            <w:noProof/>
            <w:webHidden/>
          </w:rPr>
          <w:fldChar w:fldCharType="end"/>
        </w:r>
      </w:hyperlink>
    </w:p>
    <w:p w14:paraId="31CF55FB" w14:textId="02A07FA5" w:rsidR="003F0373" w:rsidRPr="00DA5B5C" w:rsidRDefault="00F367B2">
      <w:pPr>
        <w:pStyle w:val="TOC3"/>
        <w:rPr>
          <w:rFonts w:asciiTheme="minorHAnsi" w:eastAsiaTheme="minorEastAsia" w:hAnsiTheme="minorHAnsi" w:cstheme="minorBidi"/>
          <w:noProof/>
          <w:sz w:val="22"/>
          <w:szCs w:val="22"/>
        </w:rPr>
      </w:pPr>
      <w:hyperlink w:anchor="_Toc92806051" w:history="1">
        <w:r w:rsidR="003F0373" w:rsidRPr="00DA5B5C">
          <w:rPr>
            <w:rStyle w:val="Hyperlink"/>
            <w:noProof/>
            <w:color w:val="auto"/>
          </w:rPr>
          <w:t>A.</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PURPOSE OF THIS REQUEST FOR PROPOSALS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_Toc92806051 \h </w:instrText>
        </w:r>
        <w:r w:rsidR="003F0373" w:rsidRPr="00DA5B5C">
          <w:rPr>
            <w:noProof/>
            <w:webHidden/>
          </w:rPr>
        </w:r>
        <w:r w:rsidR="003F0373" w:rsidRPr="00DA5B5C">
          <w:rPr>
            <w:noProof/>
            <w:webHidden/>
          </w:rPr>
          <w:fldChar w:fldCharType="separate"/>
        </w:r>
        <w:r w:rsidR="003F0373" w:rsidRPr="00DA5B5C">
          <w:rPr>
            <w:noProof/>
            <w:webHidden/>
          </w:rPr>
          <w:t>1</w:t>
        </w:r>
        <w:r w:rsidR="003F0373" w:rsidRPr="00DA5B5C">
          <w:rPr>
            <w:noProof/>
            <w:webHidden/>
          </w:rPr>
          <w:fldChar w:fldCharType="end"/>
        </w:r>
      </w:hyperlink>
    </w:p>
    <w:p w14:paraId="7A223FD1" w14:textId="5DCAD5CC" w:rsidR="003F0373" w:rsidRPr="00DA5B5C" w:rsidRDefault="00F367B2">
      <w:pPr>
        <w:pStyle w:val="TOC3"/>
        <w:rPr>
          <w:rFonts w:asciiTheme="minorHAnsi" w:eastAsiaTheme="minorEastAsia" w:hAnsiTheme="minorHAnsi" w:cstheme="minorBidi"/>
          <w:noProof/>
          <w:sz w:val="22"/>
          <w:szCs w:val="22"/>
        </w:rPr>
      </w:pPr>
      <w:hyperlink w:anchor="_Toc92806052" w:history="1">
        <w:r w:rsidR="003F0373" w:rsidRPr="00DA5B5C">
          <w:rPr>
            <w:rStyle w:val="Hyperlink"/>
            <w:noProof/>
            <w:color w:val="auto"/>
          </w:rPr>
          <w:t>B.</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BACKGROUND INFORMATION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_Toc92806052 \h </w:instrText>
        </w:r>
        <w:r w:rsidR="003F0373" w:rsidRPr="00DA5B5C">
          <w:rPr>
            <w:noProof/>
            <w:webHidden/>
          </w:rPr>
        </w:r>
        <w:r w:rsidR="003F0373" w:rsidRPr="00DA5B5C">
          <w:rPr>
            <w:noProof/>
            <w:webHidden/>
          </w:rPr>
          <w:fldChar w:fldCharType="separate"/>
        </w:r>
        <w:r w:rsidR="003F0373" w:rsidRPr="00DA5B5C">
          <w:rPr>
            <w:noProof/>
            <w:webHidden/>
          </w:rPr>
          <w:t>1</w:t>
        </w:r>
        <w:r w:rsidR="003F0373" w:rsidRPr="00DA5B5C">
          <w:rPr>
            <w:noProof/>
            <w:webHidden/>
          </w:rPr>
          <w:fldChar w:fldCharType="end"/>
        </w:r>
      </w:hyperlink>
    </w:p>
    <w:p w14:paraId="0EF739A1" w14:textId="30CCC390" w:rsidR="003F0373" w:rsidRPr="00DA5B5C" w:rsidRDefault="00F367B2">
      <w:pPr>
        <w:pStyle w:val="TOC3"/>
        <w:rPr>
          <w:rFonts w:asciiTheme="minorHAnsi" w:eastAsiaTheme="minorEastAsia" w:hAnsiTheme="minorHAnsi" w:cstheme="minorBidi"/>
          <w:noProof/>
          <w:sz w:val="22"/>
          <w:szCs w:val="22"/>
        </w:rPr>
      </w:pPr>
      <w:hyperlink w:anchor="_Toc92806053" w:history="1">
        <w:r w:rsidR="003F0373" w:rsidRPr="00DA5B5C">
          <w:rPr>
            <w:rStyle w:val="Hyperlink"/>
            <w:noProof/>
            <w:color w:val="auto"/>
          </w:rPr>
          <w:t>C.</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SCOPE OF PROCUREMENT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_Toc92806053 \h </w:instrText>
        </w:r>
        <w:r w:rsidR="003F0373" w:rsidRPr="00DA5B5C">
          <w:rPr>
            <w:noProof/>
            <w:webHidden/>
          </w:rPr>
        </w:r>
        <w:r w:rsidR="003F0373" w:rsidRPr="00DA5B5C">
          <w:rPr>
            <w:noProof/>
            <w:webHidden/>
          </w:rPr>
          <w:fldChar w:fldCharType="separate"/>
        </w:r>
        <w:r w:rsidR="003F0373" w:rsidRPr="00DA5B5C">
          <w:rPr>
            <w:noProof/>
            <w:webHidden/>
          </w:rPr>
          <w:t>1</w:t>
        </w:r>
        <w:r w:rsidR="003F0373" w:rsidRPr="00DA5B5C">
          <w:rPr>
            <w:noProof/>
            <w:webHidden/>
          </w:rPr>
          <w:fldChar w:fldCharType="end"/>
        </w:r>
      </w:hyperlink>
    </w:p>
    <w:p w14:paraId="3D6A7CFA" w14:textId="6B6F0F7A" w:rsidR="003F0373" w:rsidRPr="00DA5B5C" w:rsidRDefault="00F367B2">
      <w:pPr>
        <w:pStyle w:val="TOC3"/>
        <w:rPr>
          <w:rFonts w:asciiTheme="minorHAnsi" w:eastAsiaTheme="minorEastAsia" w:hAnsiTheme="minorHAnsi" w:cstheme="minorBidi"/>
          <w:noProof/>
          <w:sz w:val="22"/>
          <w:szCs w:val="22"/>
        </w:rPr>
      </w:pPr>
      <w:hyperlink w:anchor="_Toc92806054" w:history="1">
        <w:r w:rsidR="003F0373" w:rsidRPr="00DA5B5C">
          <w:rPr>
            <w:rStyle w:val="Hyperlink"/>
            <w:noProof/>
            <w:color w:val="auto"/>
          </w:rPr>
          <w:t>D.</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PROCUREMENT MANAGER</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_Toc92806054 \h </w:instrText>
        </w:r>
        <w:r w:rsidR="003F0373" w:rsidRPr="00DA5B5C">
          <w:rPr>
            <w:noProof/>
            <w:webHidden/>
          </w:rPr>
        </w:r>
        <w:r w:rsidR="003F0373" w:rsidRPr="00DA5B5C">
          <w:rPr>
            <w:noProof/>
            <w:webHidden/>
          </w:rPr>
          <w:fldChar w:fldCharType="separate"/>
        </w:r>
        <w:r w:rsidR="003F0373" w:rsidRPr="00DA5B5C">
          <w:rPr>
            <w:noProof/>
            <w:webHidden/>
          </w:rPr>
          <w:t>1</w:t>
        </w:r>
        <w:r w:rsidR="003F0373" w:rsidRPr="00DA5B5C">
          <w:rPr>
            <w:noProof/>
            <w:webHidden/>
          </w:rPr>
          <w:fldChar w:fldCharType="end"/>
        </w:r>
      </w:hyperlink>
    </w:p>
    <w:p w14:paraId="39495218" w14:textId="38A75C92" w:rsidR="003F0373" w:rsidRPr="00DA5B5C" w:rsidRDefault="00F367B2">
      <w:pPr>
        <w:pStyle w:val="TOC3"/>
        <w:rPr>
          <w:rFonts w:asciiTheme="minorHAnsi" w:eastAsiaTheme="minorEastAsia" w:hAnsiTheme="minorHAnsi" w:cstheme="minorBidi"/>
          <w:noProof/>
          <w:sz w:val="22"/>
          <w:szCs w:val="22"/>
        </w:rPr>
      </w:pPr>
      <w:hyperlink w:anchor="_Toc92806055" w:history="1">
        <w:r w:rsidR="003F0373" w:rsidRPr="00DA5B5C">
          <w:rPr>
            <w:rStyle w:val="Hyperlink"/>
            <w:noProof/>
            <w:color w:val="auto"/>
          </w:rPr>
          <w:t>E.</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PROPOSAL SUBMISSION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_Toc92806055 \h </w:instrText>
        </w:r>
        <w:r w:rsidR="003F0373" w:rsidRPr="00DA5B5C">
          <w:rPr>
            <w:noProof/>
            <w:webHidden/>
          </w:rPr>
        </w:r>
        <w:r w:rsidR="003F0373" w:rsidRPr="00DA5B5C">
          <w:rPr>
            <w:noProof/>
            <w:webHidden/>
          </w:rPr>
          <w:fldChar w:fldCharType="separate"/>
        </w:r>
        <w:r w:rsidR="003F0373" w:rsidRPr="00DA5B5C">
          <w:rPr>
            <w:noProof/>
            <w:webHidden/>
          </w:rPr>
          <w:t>2</w:t>
        </w:r>
        <w:r w:rsidR="003F0373" w:rsidRPr="00DA5B5C">
          <w:rPr>
            <w:noProof/>
            <w:webHidden/>
          </w:rPr>
          <w:fldChar w:fldCharType="end"/>
        </w:r>
      </w:hyperlink>
    </w:p>
    <w:p w14:paraId="4CDF434D" w14:textId="19614A1C" w:rsidR="003F0373" w:rsidRPr="00DA5B5C" w:rsidRDefault="00F367B2">
      <w:pPr>
        <w:pStyle w:val="TOC3"/>
        <w:rPr>
          <w:rFonts w:asciiTheme="minorHAnsi" w:eastAsiaTheme="minorEastAsia" w:hAnsiTheme="minorHAnsi" w:cstheme="minorBidi"/>
          <w:noProof/>
          <w:sz w:val="22"/>
          <w:szCs w:val="22"/>
        </w:rPr>
      </w:pPr>
      <w:hyperlink w:anchor="_Toc92806056" w:history="1">
        <w:r w:rsidR="003F0373" w:rsidRPr="00DA5B5C">
          <w:rPr>
            <w:rStyle w:val="Hyperlink"/>
            <w:noProof/>
            <w:color w:val="auto"/>
          </w:rPr>
          <w:t>F.</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DEFINITION OF TERMINOLOGY</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_Toc92806056 \h </w:instrText>
        </w:r>
        <w:r w:rsidR="003F0373" w:rsidRPr="00DA5B5C">
          <w:rPr>
            <w:noProof/>
            <w:webHidden/>
          </w:rPr>
        </w:r>
        <w:r w:rsidR="003F0373" w:rsidRPr="00DA5B5C">
          <w:rPr>
            <w:noProof/>
            <w:webHidden/>
          </w:rPr>
          <w:fldChar w:fldCharType="separate"/>
        </w:r>
        <w:r w:rsidR="003F0373" w:rsidRPr="00DA5B5C">
          <w:rPr>
            <w:noProof/>
            <w:webHidden/>
          </w:rPr>
          <w:t>2</w:t>
        </w:r>
        <w:r w:rsidR="003F0373" w:rsidRPr="00DA5B5C">
          <w:rPr>
            <w:noProof/>
            <w:webHidden/>
          </w:rPr>
          <w:fldChar w:fldCharType="end"/>
        </w:r>
      </w:hyperlink>
    </w:p>
    <w:p w14:paraId="2C25BFFC" w14:textId="0484276E" w:rsidR="003F0373" w:rsidRPr="00DA5B5C" w:rsidRDefault="00F367B2" w:rsidP="00F4429C">
      <w:pPr>
        <w:pStyle w:val="TOC1"/>
        <w:rPr>
          <w:rFonts w:asciiTheme="minorHAnsi" w:eastAsiaTheme="minorEastAsia" w:hAnsiTheme="minorHAnsi" w:cstheme="minorBidi"/>
          <w:noProof/>
          <w:sz w:val="22"/>
          <w:szCs w:val="22"/>
        </w:rPr>
      </w:pPr>
      <w:hyperlink w:anchor="_Toc92806057" w:history="1">
        <w:r w:rsidR="003F0373" w:rsidRPr="00DA5B5C">
          <w:rPr>
            <w:rStyle w:val="Hyperlink"/>
            <w:noProof/>
            <w:color w:val="auto"/>
          </w:rPr>
          <w:t>II. CONDITIONS GOVERNING THE PROCUREMENT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_Toc92806057 \h </w:instrText>
        </w:r>
        <w:r w:rsidR="003F0373" w:rsidRPr="00DA5B5C">
          <w:rPr>
            <w:noProof/>
            <w:webHidden/>
          </w:rPr>
        </w:r>
        <w:r w:rsidR="003F0373" w:rsidRPr="00DA5B5C">
          <w:rPr>
            <w:noProof/>
            <w:webHidden/>
          </w:rPr>
          <w:fldChar w:fldCharType="separate"/>
        </w:r>
        <w:r w:rsidR="003F0373" w:rsidRPr="00DA5B5C">
          <w:rPr>
            <w:noProof/>
            <w:webHidden/>
          </w:rPr>
          <w:t>6</w:t>
        </w:r>
        <w:r w:rsidR="003F0373" w:rsidRPr="00DA5B5C">
          <w:rPr>
            <w:noProof/>
            <w:webHidden/>
          </w:rPr>
          <w:fldChar w:fldCharType="end"/>
        </w:r>
      </w:hyperlink>
    </w:p>
    <w:p w14:paraId="3F42E650" w14:textId="5E59DE6B" w:rsidR="003F0373" w:rsidRPr="00DA5B5C" w:rsidRDefault="00F367B2">
      <w:pPr>
        <w:pStyle w:val="TOC2"/>
        <w:rPr>
          <w:rFonts w:asciiTheme="minorHAnsi" w:eastAsiaTheme="minorEastAsia" w:hAnsiTheme="minorHAnsi" w:cstheme="minorBidi"/>
          <w:smallCaps w:val="0"/>
          <w:noProof/>
          <w:sz w:val="22"/>
          <w:szCs w:val="22"/>
        </w:rPr>
      </w:pPr>
      <w:hyperlink w:anchor="_Toc92806058" w:history="1">
        <w:r w:rsidR="003F0373" w:rsidRPr="00DA5B5C">
          <w:rPr>
            <w:rStyle w:val="Hyperlink"/>
            <w:noProof/>
            <w:color w:val="auto"/>
          </w:rPr>
          <w:t>A.</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SEQUENCE OF EVENTS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_Toc92806058 \h </w:instrText>
        </w:r>
        <w:r w:rsidR="003F0373" w:rsidRPr="00DA5B5C">
          <w:rPr>
            <w:noProof/>
            <w:webHidden/>
          </w:rPr>
        </w:r>
        <w:r w:rsidR="003F0373" w:rsidRPr="00DA5B5C">
          <w:rPr>
            <w:noProof/>
            <w:webHidden/>
          </w:rPr>
          <w:fldChar w:fldCharType="separate"/>
        </w:r>
        <w:r w:rsidR="003F0373" w:rsidRPr="00DA5B5C">
          <w:rPr>
            <w:noProof/>
            <w:webHidden/>
          </w:rPr>
          <w:t>6</w:t>
        </w:r>
        <w:r w:rsidR="003F0373" w:rsidRPr="00DA5B5C">
          <w:rPr>
            <w:noProof/>
            <w:webHidden/>
          </w:rPr>
          <w:fldChar w:fldCharType="end"/>
        </w:r>
      </w:hyperlink>
    </w:p>
    <w:p w14:paraId="048A54A5" w14:textId="0F15C94B" w:rsidR="003F0373" w:rsidRPr="00DA5B5C" w:rsidRDefault="00F367B2">
      <w:pPr>
        <w:pStyle w:val="TOC2"/>
        <w:rPr>
          <w:rFonts w:asciiTheme="minorHAnsi" w:eastAsiaTheme="minorEastAsia" w:hAnsiTheme="minorHAnsi" w:cstheme="minorBidi"/>
          <w:smallCaps w:val="0"/>
          <w:noProof/>
          <w:sz w:val="22"/>
          <w:szCs w:val="22"/>
        </w:rPr>
      </w:pPr>
      <w:hyperlink w:anchor="_Toc92806059" w:history="1">
        <w:r w:rsidR="003F0373" w:rsidRPr="00DA5B5C">
          <w:rPr>
            <w:rStyle w:val="Hyperlink"/>
            <w:noProof/>
            <w:color w:val="auto"/>
          </w:rPr>
          <w:t>B.</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EXPLANATION OF EVENTS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_Toc92806059 \h </w:instrText>
        </w:r>
        <w:r w:rsidR="003F0373" w:rsidRPr="00DA5B5C">
          <w:rPr>
            <w:noProof/>
            <w:webHidden/>
          </w:rPr>
        </w:r>
        <w:r w:rsidR="003F0373" w:rsidRPr="00DA5B5C">
          <w:rPr>
            <w:noProof/>
            <w:webHidden/>
          </w:rPr>
          <w:fldChar w:fldCharType="separate"/>
        </w:r>
        <w:r w:rsidR="003F0373" w:rsidRPr="00DA5B5C">
          <w:rPr>
            <w:noProof/>
            <w:webHidden/>
          </w:rPr>
          <w:t>6</w:t>
        </w:r>
        <w:r w:rsidR="003F0373" w:rsidRPr="00DA5B5C">
          <w:rPr>
            <w:noProof/>
            <w:webHidden/>
          </w:rPr>
          <w:fldChar w:fldCharType="end"/>
        </w:r>
      </w:hyperlink>
    </w:p>
    <w:p w14:paraId="49DDFFA7" w14:textId="11D9DF6D" w:rsidR="003F0373" w:rsidRPr="00DA5B5C" w:rsidRDefault="00F367B2">
      <w:pPr>
        <w:pStyle w:val="TOC3"/>
        <w:rPr>
          <w:rFonts w:asciiTheme="minorHAnsi" w:eastAsiaTheme="minorEastAsia" w:hAnsiTheme="minorHAnsi" w:cstheme="minorBidi"/>
          <w:noProof/>
          <w:sz w:val="22"/>
          <w:szCs w:val="22"/>
        </w:rPr>
      </w:pPr>
      <w:hyperlink w:anchor="_Toc92806060" w:history="1">
        <w:r w:rsidR="003F0373" w:rsidRPr="00DA5B5C">
          <w:rPr>
            <w:rStyle w:val="Hyperlink"/>
            <w:noProof/>
            <w:color w:val="auto"/>
          </w:rPr>
          <w:t>1.</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Issue RFP</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_Toc92806060 \h </w:instrText>
        </w:r>
        <w:r w:rsidR="003F0373" w:rsidRPr="00DA5B5C">
          <w:rPr>
            <w:noProof/>
            <w:webHidden/>
          </w:rPr>
        </w:r>
        <w:r w:rsidR="003F0373" w:rsidRPr="00DA5B5C">
          <w:rPr>
            <w:noProof/>
            <w:webHidden/>
          </w:rPr>
          <w:fldChar w:fldCharType="separate"/>
        </w:r>
        <w:r w:rsidR="003F0373" w:rsidRPr="00DA5B5C">
          <w:rPr>
            <w:noProof/>
            <w:webHidden/>
          </w:rPr>
          <w:t>6</w:t>
        </w:r>
        <w:r w:rsidR="003F0373" w:rsidRPr="00DA5B5C">
          <w:rPr>
            <w:noProof/>
            <w:webHidden/>
          </w:rPr>
          <w:fldChar w:fldCharType="end"/>
        </w:r>
      </w:hyperlink>
    </w:p>
    <w:p w14:paraId="64A58EF8" w14:textId="653BAD55" w:rsidR="003F0373" w:rsidRPr="00DA5B5C" w:rsidRDefault="00F367B2">
      <w:pPr>
        <w:pStyle w:val="TOC3"/>
        <w:rPr>
          <w:rFonts w:asciiTheme="minorHAnsi" w:eastAsiaTheme="minorEastAsia" w:hAnsiTheme="minorHAnsi" w:cstheme="minorBidi"/>
          <w:noProof/>
          <w:sz w:val="22"/>
          <w:szCs w:val="22"/>
        </w:rPr>
      </w:pPr>
      <w:hyperlink w:anchor="_Toc92806061" w:history="1">
        <w:r w:rsidR="003F0373" w:rsidRPr="00DA5B5C">
          <w:rPr>
            <w:rStyle w:val="Hyperlink"/>
            <w:noProof/>
            <w:color w:val="auto"/>
          </w:rPr>
          <w:t>2.</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Acknowledgement of Receipt Form</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_Toc92806061 \h </w:instrText>
        </w:r>
        <w:r w:rsidR="003F0373" w:rsidRPr="00DA5B5C">
          <w:rPr>
            <w:noProof/>
            <w:webHidden/>
          </w:rPr>
        </w:r>
        <w:r w:rsidR="003F0373" w:rsidRPr="00DA5B5C">
          <w:rPr>
            <w:noProof/>
            <w:webHidden/>
          </w:rPr>
          <w:fldChar w:fldCharType="separate"/>
        </w:r>
        <w:r w:rsidR="003F0373" w:rsidRPr="00DA5B5C">
          <w:rPr>
            <w:noProof/>
            <w:webHidden/>
          </w:rPr>
          <w:t>7</w:t>
        </w:r>
        <w:r w:rsidR="003F0373" w:rsidRPr="00DA5B5C">
          <w:rPr>
            <w:noProof/>
            <w:webHidden/>
          </w:rPr>
          <w:fldChar w:fldCharType="end"/>
        </w:r>
      </w:hyperlink>
    </w:p>
    <w:p w14:paraId="3E6AB01D" w14:textId="78D34B1A" w:rsidR="003F0373" w:rsidRPr="00DA5B5C" w:rsidRDefault="00F367B2">
      <w:pPr>
        <w:pStyle w:val="TOC3"/>
        <w:rPr>
          <w:rFonts w:asciiTheme="minorHAnsi" w:eastAsiaTheme="minorEastAsia" w:hAnsiTheme="minorHAnsi" w:cstheme="minorBidi"/>
          <w:noProof/>
          <w:sz w:val="22"/>
          <w:szCs w:val="22"/>
        </w:rPr>
      </w:pPr>
      <w:hyperlink w:anchor="_Toc92806062" w:history="1">
        <w:r w:rsidR="003F0373" w:rsidRPr="00DA5B5C">
          <w:rPr>
            <w:rStyle w:val="Hyperlink"/>
            <w:noProof/>
            <w:color w:val="auto"/>
          </w:rPr>
          <w:t>3.</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Deadline to Submit Written Questions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_Toc92806062 \h </w:instrText>
        </w:r>
        <w:r w:rsidR="003F0373" w:rsidRPr="00DA5B5C">
          <w:rPr>
            <w:noProof/>
            <w:webHidden/>
          </w:rPr>
        </w:r>
        <w:r w:rsidR="003F0373" w:rsidRPr="00DA5B5C">
          <w:rPr>
            <w:noProof/>
            <w:webHidden/>
          </w:rPr>
          <w:fldChar w:fldCharType="separate"/>
        </w:r>
        <w:r w:rsidR="003F0373" w:rsidRPr="00DA5B5C">
          <w:rPr>
            <w:noProof/>
            <w:webHidden/>
          </w:rPr>
          <w:t>7</w:t>
        </w:r>
        <w:r w:rsidR="003F0373" w:rsidRPr="00DA5B5C">
          <w:rPr>
            <w:noProof/>
            <w:webHidden/>
          </w:rPr>
          <w:fldChar w:fldCharType="end"/>
        </w:r>
      </w:hyperlink>
    </w:p>
    <w:p w14:paraId="1DF31138" w14:textId="48F14AA5" w:rsidR="003F0373" w:rsidRPr="00DA5B5C" w:rsidRDefault="00F367B2">
      <w:pPr>
        <w:pStyle w:val="TOC3"/>
        <w:rPr>
          <w:rFonts w:asciiTheme="minorHAnsi" w:eastAsiaTheme="minorEastAsia" w:hAnsiTheme="minorHAnsi" w:cstheme="minorBidi"/>
          <w:noProof/>
          <w:sz w:val="22"/>
          <w:szCs w:val="22"/>
        </w:rPr>
      </w:pPr>
      <w:hyperlink w:anchor="_Toc92806063" w:history="1">
        <w:r w:rsidR="003F0373" w:rsidRPr="00DA5B5C">
          <w:rPr>
            <w:rStyle w:val="Hyperlink"/>
            <w:noProof/>
            <w:color w:val="auto"/>
          </w:rPr>
          <w:t>4.</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Response to Written Questions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_Toc92806063 \h </w:instrText>
        </w:r>
        <w:r w:rsidR="003F0373" w:rsidRPr="00DA5B5C">
          <w:rPr>
            <w:noProof/>
            <w:webHidden/>
          </w:rPr>
        </w:r>
        <w:r w:rsidR="003F0373" w:rsidRPr="00DA5B5C">
          <w:rPr>
            <w:noProof/>
            <w:webHidden/>
          </w:rPr>
          <w:fldChar w:fldCharType="separate"/>
        </w:r>
        <w:r w:rsidR="003F0373" w:rsidRPr="00DA5B5C">
          <w:rPr>
            <w:noProof/>
            <w:webHidden/>
          </w:rPr>
          <w:t>7</w:t>
        </w:r>
        <w:r w:rsidR="003F0373" w:rsidRPr="00DA5B5C">
          <w:rPr>
            <w:noProof/>
            <w:webHidden/>
          </w:rPr>
          <w:fldChar w:fldCharType="end"/>
        </w:r>
      </w:hyperlink>
    </w:p>
    <w:p w14:paraId="10E84C2A" w14:textId="538E6645" w:rsidR="003F0373" w:rsidRPr="00DA5B5C" w:rsidRDefault="00F367B2">
      <w:pPr>
        <w:pStyle w:val="TOC3"/>
        <w:rPr>
          <w:rFonts w:asciiTheme="minorHAnsi" w:eastAsiaTheme="minorEastAsia" w:hAnsiTheme="minorHAnsi" w:cstheme="minorBidi"/>
          <w:noProof/>
          <w:sz w:val="22"/>
          <w:szCs w:val="22"/>
        </w:rPr>
      </w:pPr>
      <w:hyperlink w:anchor="_Toc92806064" w:history="1">
        <w:r w:rsidR="003F0373" w:rsidRPr="00DA5B5C">
          <w:rPr>
            <w:rStyle w:val="Hyperlink"/>
            <w:noProof/>
            <w:color w:val="auto"/>
          </w:rPr>
          <w:t>5.</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Submission of Proposal</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_Toc92806064 \h </w:instrText>
        </w:r>
        <w:r w:rsidR="003F0373" w:rsidRPr="00DA5B5C">
          <w:rPr>
            <w:noProof/>
            <w:webHidden/>
          </w:rPr>
        </w:r>
        <w:r w:rsidR="003F0373" w:rsidRPr="00DA5B5C">
          <w:rPr>
            <w:noProof/>
            <w:webHidden/>
          </w:rPr>
          <w:fldChar w:fldCharType="separate"/>
        </w:r>
        <w:r w:rsidR="003F0373" w:rsidRPr="00DA5B5C">
          <w:rPr>
            <w:noProof/>
            <w:webHidden/>
          </w:rPr>
          <w:t>7</w:t>
        </w:r>
        <w:r w:rsidR="003F0373" w:rsidRPr="00DA5B5C">
          <w:rPr>
            <w:noProof/>
            <w:webHidden/>
          </w:rPr>
          <w:fldChar w:fldCharType="end"/>
        </w:r>
      </w:hyperlink>
    </w:p>
    <w:p w14:paraId="3ABEB14A" w14:textId="34B1DE9A" w:rsidR="003F0373" w:rsidRPr="00DA5B5C" w:rsidRDefault="00F367B2">
      <w:pPr>
        <w:pStyle w:val="TOC3"/>
        <w:rPr>
          <w:rFonts w:asciiTheme="minorHAnsi" w:eastAsiaTheme="minorEastAsia" w:hAnsiTheme="minorHAnsi" w:cstheme="minorBidi"/>
          <w:noProof/>
          <w:sz w:val="22"/>
          <w:szCs w:val="22"/>
        </w:rPr>
      </w:pPr>
      <w:hyperlink w:anchor="_Toc92806065" w:history="1">
        <w:r w:rsidR="003F0373" w:rsidRPr="00DA5B5C">
          <w:rPr>
            <w:rStyle w:val="Hyperlink"/>
            <w:noProof/>
            <w:color w:val="auto"/>
          </w:rPr>
          <w:t>6.</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Proposal Evaluation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_Toc92806065 \h </w:instrText>
        </w:r>
        <w:r w:rsidR="003F0373" w:rsidRPr="00DA5B5C">
          <w:rPr>
            <w:noProof/>
            <w:webHidden/>
          </w:rPr>
        </w:r>
        <w:r w:rsidR="003F0373" w:rsidRPr="00DA5B5C">
          <w:rPr>
            <w:noProof/>
            <w:webHidden/>
          </w:rPr>
          <w:fldChar w:fldCharType="separate"/>
        </w:r>
        <w:r w:rsidR="003F0373" w:rsidRPr="00DA5B5C">
          <w:rPr>
            <w:noProof/>
            <w:webHidden/>
          </w:rPr>
          <w:t>8</w:t>
        </w:r>
        <w:r w:rsidR="003F0373" w:rsidRPr="00DA5B5C">
          <w:rPr>
            <w:noProof/>
            <w:webHidden/>
          </w:rPr>
          <w:fldChar w:fldCharType="end"/>
        </w:r>
      </w:hyperlink>
    </w:p>
    <w:p w14:paraId="40A4290B" w14:textId="7C031062" w:rsidR="003F0373" w:rsidRPr="00DA5B5C" w:rsidRDefault="00F367B2">
      <w:pPr>
        <w:pStyle w:val="TOC3"/>
        <w:rPr>
          <w:rFonts w:asciiTheme="minorHAnsi" w:eastAsiaTheme="minorEastAsia" w:hAnsiTheme="minorHAnsi" w:cstheme="minorBidi"/>
          <w:noProof/>
          <w:sz w:val="22"/>
          <w:szCs w:val="22"/>
        </w:rPr>
      </w:pPr>
      <w:hyperlink w:anchor="_Toc92806066" w:history="1">
        <w:r w:rsidR="003F0373" w:rsidRPr="00DA5B5C">
          <w:rPr>
            <w:rStyle w:val="Hyperlink"/>
            <w:noProof/>
            <w:color w:val="auto"/>
          </w:rPr>
          <w:t>7.</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Selection of Finalists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_Toc92806066 \h </w:instrText>
        </w:r>
        <w:r w:rsidR="003F0373" w:rsidRPr="00DA5B5C">
          <w:rPr>
            <w:noProof/>
            <w:webHidden/>
          </w:rPr>
        </w:r>
        <w:r w:rsidR="003F0373" w:rsidRPr="00DA5B5C">
          <w:rPr>
            <w:noProof/>
            <w:webHidden/>
          </w:rPr>
          <w:fldChar w:fldCharType="separate"/>
        </w:r>
        <w:r w:rsidR="003F0373" w:rsidRPr="00DA5B5C">
          <w:rPr>
            <w:noProof/>
            <w:webHidden/>
          </w:rPr>
          <w:t>8</w:t>
        </w:r>
        <w:r w:rsidR="003F0373" w:rsidRPr="00DA5B5C">
          <w:rPr>
            <w:noProof/>
            <w:webHidden/>
          </w:rPr>
          <w:fldChar w:fldCharType="end"/>
        </w:r>
      </w:hyperlink>
    </w:p>
    <w:p w14:paraId="74C75792" w14:textId="1DB880C9" w:rsidR="003F0373" w:rsidRPr="00DA5B5C" w:rsidRDefault="00F367B2">
      <w:pPr>
        <w:pStyle w:val="TOC3"/>
        <w:rPr>
          <w:rFonts w:asciiTheme="minorHAnsi" w:eastAsiaTheme="minorEastAsia" w:hAnsiTheme="minorHAnsi" w:cstheme="minorBidi"/>
          <w:noProof/>
          <w:sz w:val="22"/>
          <w:szCs w:val="22"/>
        </w:rPr>
      </w:pPr>
      <w:hyperlink w:anchor="_Toc92806067" w:history="1">
        <w:r w:rsidR="003F0373" w:rsidRPr="00DA5B5C">
          <w:rPr>
            <w:rStyle w:val="Hyperlink"/>
            <w:noProof/>
            <w:color w:val="auto"/>
          </w:rPr>
          <w:t>8.</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Best and Final Offers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_Toc92806067 \h </w:instrText>
        </w:r>
        <w:r w:rsidR="003F0373" w:rsidRPr="00DA5B5C">
          <w:rPr>
            <w:noProof/>
            <w:webHidden/>
          </w:rPr>
        </w:r>
        <w:r w:rsidR="003F0373" w:rsidRPr="00DA5B5C">
          <w:rPr>
            <w:noProof/>
            <w:webHidden/>
          </w:rPr>
          <w:fldChar w:fldCharType="separate"/>
        </w:r>
        <w:r w:rsidR="003F0373" w:rsidRPr="00DA5B5C">
          <w:rPr>
            <w:noProof/>
            <w:webHidden/>
          </w:rPr>
          <w:t>8</w:t>
        </w:r>
        <w:r w:rsidR="003F0373" w:rsidRPr="00DA5B5C">
          <w:rPr>
            <w:noProof/>
            <w:webHidden/>
          </w:rPr>
          <w:fldChar w:fldCharType="end"/>
        </w:r>
      </w:hyperlink>
    </w:p>
    <w:p w14:paraId="1E776E4F" w14:textId="03ECEEFE" w:rsidR="003F0373" w:rsidRPr="00DA5B5C" w:rsidRDefault="00F367B2">
      <w:pPr>
        <w:pStyle w:val="TOC3"/>
        <w:rPr>
          <w:rFonts w:asciiTheme="minorHAnsi" w:eastAsiaTheme="minorEastAsia" w:hAnsiTheme="minorHAnsi" w:cstheme="minorBidi"/>
          <w:noProof/>
          <w:sz w:val="22"/>
          <w:szCs w:val="22"/>
        </w:rPr>
      </w:pPr>
      <w:hyperlink w:anchor="_Toc92806068" w:history="1">
        <w:r w:rsidR="003F0373" w:rsidRPr="00DA5B5C">
          <w:rPr>
            <w:rStyle w:val="Hyperlink"/>
            <w:noProof/>
            <w:color w:val="auto"/>
          </w:rPr>
          <w:t>9.</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Oral Presentations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_Toc92806068 \h </w:instrText>
        </w:r>
        <w:r w:rsidR="003F0373" w:rsidRPr="00DA5B5C">
          <w:rPr>
            <w:noProof/>
            <w:webHidden/>
          </w:rPr>
        </w:r>
        <w:r w:rsidR="003F0373" w:rsidRPr="00DA5B5C">
          <w:rPr>
            <w:noProof/>
            <w:webHidden/>
          </w:rPr>
          <w:fldChar w:fldCharType="separate"/>
        </w:r>
        <w:r w:rsidR="003F0373" w:rsidRPr="00DA5B5C">
          <w:rPr>
            <w:noProof/>
            <w:webHidden/>
          </w:rPr>
          <w:t>8</w:t>
        </w:r>
        <w:r w:rsidR="003F0373" w:rsidRPr="00DA5B5C">
          <w:rPr>
            <w:noProof/>
            <w:webHidden/>
          </w:rPr>
          <w:fldChar w:fldCharType="end"/>
        </w:r>
      </w:hyperlink>
    </w:p>
    <w:p w14:paraId="66CF8053" w14:textId="621552FB" w:rsidR="003F0373" w:rsidRPr="00DA5B5C" w:rsidRDefault="00F367B2">
      <w:pPr>
        <w:pStyle w:val="TOC3"/>
        <w:rPr>
          <w:rFonts w:asciiTheme="minorHAnsi" w:eastAsiaTheme="minorEastAsia" w:hAnsiTheme="minorHAnsi" w:cstheme="minorBidi"/>
          <w:noProof/>
          <w:sz w:val="22"/>
          <w:szCs w:val="22"/>
        </w:rPr>
      </w:pPr>
      <w:hyperlink w:anchor="_Toc92806069" w:history="1">
        <w:r w:rsidR="003F0373" w:rsidRPr="00DA5B5C">
          <w:rPr>
            <w:rStyle w:val="Hyperlink"/>
            <w:noProof/>
            <w:color w:val="auto"/>
          </w:rPr>
          <w:t>10.</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Finalize Contractual Agreements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_Toc92806069 \h </w:instrText>
        </w:r>
        <w:r w:rsidR="003F0373" w:rsidRPr="00DA5B5C">
          <w:rPr>
            <w:noProof/>
            <w:webHidden/>
          </w:rPr>
        </w:r>
        <w:r w:rsidR="003F0373" w:rsidRPr="00DA5B5C">
          <w:rPr>
            <w:noProof/>
            <w:webHidden/>
          </w:rPr>
          <w:fldChar w:fldCharType="separate"/>
        </w:r>
        <w:r w:rsidR="003F0373" w:rsidRPr="00DA5B5C">
          <w:rPr>
            <w:noProof/>
            <w:webHidden/>
          </w:rPr>
          <w:t>8</w:t>
        </w:r>
        <w:r w:rsidR="003F0373" w:rsidRPr="00DA5B5C">
          <w:rPr>
            <w:noProof/>
            <w:webHidden/>
          </w:rPr>
          <w:fldChar w:fldCharType="end"/>
        </w:r>
      </w:hyperlink>
    </w:p>
    <w:p w14:paraId="417ACFC3" w14:textId="7F5D626D" w:rsidR="003F0373" w:rsidRPr="00DA5B5C" w:rsidRDefault="00F367B2">
      <w:pPr>
        <w:pStyle w:val="TOC3"/>
        <w:rPr>
          <w:rFonts w:asciiTheme="minorHAnsi" w:eastAsiaTheme="minorEastAsia" w:hAnsiTheme="minorHAnsi" w:cstheme="minorBidi"/>
          <w:noProof/>
          <w:sz w:val="22"/>
          <w:szCs w:val="22"/>
        </w:rPr>
      </w:pPr>
      <w:hyperlink w:anchor="_Toc92806070" w:history="1">
        <w:r w:rsidR="003F0373" w:rsidRPr="00DA5B5C">
          <w:rPr>
            <w:rStyle w:val="Hyperlink"/>
            <w:noProof/>
            <w:color w:val="auto"/>
          </w:rPr>
          <w:t>11.</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Contract Awards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_Toc92806070 \h </w:instrText>
        </w:r>
        <w:r w:rsidR="003F0373" w:rsidRPr="00DA5B5C">
          <w:rPr>
            <w:noProof/>
            <w:webHidden/>
          </w:rPr>
        </w:r>
        <w:r w:rsidR="003F0373" w:rsidRPr="00DA5B5C">
          <w:rPr>
            <w:noProof/>
            <w:webHidden/>
          </w:rPr>
          <w:fldChar w:fldCharType="separate"/>
        </w:r>
        <w:r w:rsidR="003F0373" w:rsidRPr="00DA5B5C">
          <w:rPr>
            <w:noProof/>
            <w:webHidden/>
          </w:rPr>
          <w:t>9</w:t>
        </w:r>
        <w:r w:rsidR="003F0373" w:rsidRPr="00DA5B5C">
          <w:rPr>
            <w:noProof/>
            <w:webHidden/>
          </w:rPr>
          <w:fldChar w:fldCharType="end"/>
        </w:r>
      </w:hyperlink>
    </w:p>
    <w:p w14:paraId="1F813CFD" w14:textId="15436960" w:rsidR="003F0373" w:rsidRPr="00DA5B5C" w:rsidRDefault="00F367B2">
      <w:pPr>
        <w:pStyle w:val="TOC3"/>
        <w:rPr>
          <w:rFonts w:asciiTheme="minorHAnsi" w:eastAsiaTheme="minorEastAsia" w:hAnsiTheme="minorHAnsi" w:cstheme="minorBidi"/>
          <w:noProof/>
          <w:sz w:val="22"/>
          <w:szCs w:val="22"/>
        </w:rPr>
      </w:pPr>
      <w:hyperlink w:anchor="_Toc92806071" w:history="1">
        <w:r w:rsidR="003F0373" w:rsidRPr="00DA5B5C">
          <w:rPr>
            <w:rStyle w:val="Hyperlink"/>
            <w:noProof/>
            <w:color w:val="auto"/>
          </w:rPr>
          <w:t>12.</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Protest Deadline</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_Toc92806071 \h </w:instrText>
        </w:r>
        <w:r w:rsidR="003F0373" w:rsidRPr="00DA5B5C">
          <w:rPr>
            <w:noProof/>
            <w:webHidden/>
          </w:rPr>
        </w:r>
        <w:r w:rsidR="003F0373" w:rsidRPr="00DA5B5C">
          <w:rPr>
            <w:noProof/>
            <w:webHidden/>
          </w:rPr>
          <w:fldChar w:fldCharType="separate"/>
        </w:r>
        <w:r w:rsidR="003F0373" w:rsidRPr="00DA5B5C">
          <w:rPr>
            <w:noProof/>
            <w:webHidden/>
          </w:rPr>
          <w:t>9</w:t>
        </w:r>
        <w:r w:rsidR="003F0373" w:rsidRPr="00DA5B5C">
          <w:rPr>
            <w:noProof/>
            <w:webHidden/>
          </w:rPr>
          <w:fldChar w:fldCharType="end"/>
        </w:r>
      </w:hyperlink>
    </w:p>
    <w:p w14:paraId="3C0D84E3" w14:textId="2487FA2A" w:rsidR="003F0373" w:rsidRPr="00DA5B5C" w:rsidRDefault="00F367B2">
      <w:pPr>
        <w:pStyle w:val="TOC2"/>
        <w:rPr>
          <w:rFonts w:asciiTheme="minorHAnsi" w:eastAsiaTheme="minorEastAsia" w:hAnsiTheme="minorHAnsi" w:cstheme="minorBidi"/>
          <w:smallCaps w:val="0"/>
          <w:noProof/>
          <w:sz w:val="22"/>
          <w:szCs w:val="22"/>
        </w:rPr>
      </w:pPr>
      <w:hyperlink w:anchor="_Toc92806072" w:history="1">
        <w:r w:rsidR="003F0373" w:rsidRPr="00DA5B5C">
          <w:rPr>
            <w:rStyle w:val="Hyperlink"/>
            <w:noProof/>
            <w:color w:val="auto"/>
          </w:rPr>
          <w:t>C.</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GENERAL REQUIREMENTS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_Toc92806072 \h </w:instrText>
        </w:r>
        <w:r w:rsidR="003F0373" w:rsidRPr="00DA5B5C">
          <w:rPr>
            <w:noProof/>
            <w:webHidden/>
          </w:rPr>
        </w:r>
        <w:r w:rsidR="003F0373" w:rsidRPr="00DA5B5C">
          <w:rPr>
            <w:noProof/>
            <w:webHidden/>
          </w:rPr>
          <w:fldChar w:fldCharType="separate"/>
        </w:r>
        <w:r w:rsidR="003F0373" w:rsidRPr="00DA5B5C">
          <w:rPr>
            <w:noProof/>
            <w:webHidden/>
          </w:rPr>
          <w:t>9</w:t>
        </w:r>
        <w:r w:rsidR="003F0373" w:rsidRPr="00DA5B5C">
          <w:rPr>
            <w:noProof/>
            <w:webHidden/>
          </w:rPr>
          <w:fldChar w:fldCharType="end"/>
        </w:r>
      </w:hyperlink>
    </w:p>
    <w:p w14:paraId="6DAFBD2C" w14:textId="1CAA076D" w:rsidR="003F0373" w:rsidRPr="00DA5B5C" w:rsidRDefault="00F367B2">
      <w:pPr>
        <w:pStyle w:val="TOC3"/>
        <w:rPr>
          <w:rFonts w:asciiTheme="minorHAnsi" w:eastAsiaTheme="minorEastAsia" w:hAnsiTheme="minorHAnsi" w:cstheme="minorBidi"/>
          <w:noProof/>
          <w:sz w:val="22"/>
          <w:szCs w:val="22"/>
        </w:rPr>
      </w:pPr>
      <w:hyperlink w:anchor="_Toc92806073" w:history="1">
        <w:r w:rsidR="003F0373" w:rsidRPr="00DA5B5C">
          <w:rPr>
            <w:rStyle w:val="Hyperlink"/>
            <w:noProof/>
            <w:color w:val="auto"/>
          </w:rPr>
          <w:t>1.</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Acceptance of Conditions Governing the Procurement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_Toc92806073 \h </w:instrText>
        </w:r>
        <w:r w:rsidR="003F0373" w:rsidRPr="00DA5B5C">
          <w:rPr>
            <w:noProof/>
            <w:webHidden/>
          </w:rPr>
        </w:r>
        <w:r w:rsidR="003F0373" w:rsidRPr="00DA5B5C">
          <w:rPr>
            <w:noProof/>
            <w:webHidden/>
          </w:rPr>
          <w:fldChar w:fldCharType="separate"/>
        </w:r>
        <w:r w:rsidR="003F0373" w:rsidRPr="00DA5B5C">
          <w:rPr>
            <w:noProof/>
            <w:webHidden/>
          </w:rPr>
          <w:t>9</w:t>
        </w:r>
        <w:r w:rsidR="003F0373" w:rsidRPr="00DA5B5C">
          <w:rPr>
            <w:noProof/>
            <w:webHidden/>
          </w:rPr>
          <w:fldChar w:fldCharType="end"/>
        </w:r>
      </w:hyperlink>
    </w:p>
    <w:p w14:paraId="09F9307B" w14:textId="1E024A5C" w:rsidR="003F0373" w:rsidRPr="00DA5B5C" w:rsidRDefault="00F367B2">
      <w:pPr>
        <w:pStyle w:val="TOC3"/>
        <w:rPr>
          <w:rFonts w:asciiTheme="minorHAnsi" w:eastAsiaTheme="minorEastAsia" w:hAnsiTheme="minorHAnsi" w:cstheme="minorBidi"/>
          <w:noProof/>
          <w:sz w:val="22"/>
          <w:szCs w:val="22"/>
        </w:rPr>
      </w:pPr>
      <w:hyperlink w:anchor="_Toc92806074" w:history="1">
        <w:r w:rsidR="003F0373" w:rsidRPr="00DA5B5C">
          <w:rPr>
            <w:rStyle w:val="Hyperlink"/>
            <w:noProof/>
            <w:color w:val="auto"/>
          </w:rPr>
          <w:t>2.</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Incurring Cost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_Toc92806074 \h </w:instrText>
        </w:r>
        <w:r w:rsidR="003F0373" w:rsidRPr="00DA5B5C">
          <w:rPr>
            <w:noProof/>
            <w:webHidden/>
          </w:rPr>
        </w:r>
        <w:r w:rsidR="003F0373" w:rsidRPr="00DA5B5C">
          <w:rPr>
            <w:noProof/>
            <w:webHidden/>
          </w:rPr>
          <w:fldChar w:fldCharType="separate"/>
        </w:r>
        <w:r w:rsidR="003F0373" w:rsidRPr="00DA5B5C">
          <w:rPr>
            <w:noProof/>
            <w:webHidden/>
          </w:rPr>
          <w:t>9</w:t>
        </w:r>
        <w:r w:rsidR="003F0373" w:rsidRPr="00DA5B5C">
          <w:rPr>
            <w:noProof/>
            <w:webHidden/>
          </w:rPr>
          <w:fldChar w:fldCharType="end"/>
        </w:r>
      </w:hyperlink>
    </w:p>
    <w:p w14:paraId="37C59CF3" w14:textId="159D449B" w:rsidR="003F0373" w:rsidRPr="00DA5B5C" w:rsidRDefault="00F367B2">
      <w:pPr>
        <w:pStyle w:val="TOC3"/>
        <w:rPr>
          <w:rFonts w:asciiTheme="minorHAnsi" w:eastAsiaTheme="minorEastAsia" w:hAnsiTheme="minorHAnsi" w:cstheme="minorBidi"/>
          <w:noProof/>
          <w:sz w:val="22"/>
          <w:szCs w:val="22"/>
        </w:rPr>
      </w:pPr>
      <w:hyperlink w:anchor="_Toc92806075" w:history="1">
        <w:r w:rsidR="003F0373" w:rsidRPr="00DA5B5C">
          <w:rPr>
            <w:rStyle w:val="Hyperlink"/>
            <w:noProof/>
            <w:color w:val="auto"/>
          </w:rPr>
          <w:t>3.</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Prime Contractor Responsibility</w:t>
        </w:r>
        <w:r w:rsidR="003F0373" w:rsidRPr="00DA5B5C">
          <w:rPr>
            <w:noProof/>
            <w:webHidden/>
          </w:rPr>
          <w:tab/>
        </w:r>
        <w:r w:rsidR="004A37B7" w:rsidRPr="00DA5B5C">
          <w:rPr>
            <w:noProof/>
            <w:webHidden/>
          </w:rPr>
          <w:t>10</w:t>
        </w:r>
      </w:hyperlink>
    </w:p>
    <w:p w14:paraId="3322EDF2" w14:textId="74AF354A" w:rsidR="003F0373" w:rsidRPr="00DA5B5C" w:rsidRDefault="00F367B2">
      <w:pPr>
        <w:pStyle w:val="TOC3"/>
        <w:rPr>
          <w:rFonts w:asciiTheme="minorHAnsi" w:eastAsiaTheme="minorEastAsia" w:hAnsiTheme="minorHAnsi" w:cstheme="minorBidi"/>
          <w:noProof/>
          <w:sz w:val="22"/>
          <w:szCs w:val="22"/>
        </w:rPr>
      </w:pPr>
      <w:hyperlink w:anchor="_Toc92806076" w:history="1">
        <w:r w:rsidR="003F0373" w:rsidRPr="00DA5B5C">
          <w:rPr>
            <w:rStyle w:val="Hyperlink"/>
            <w:noProof/>
            <w:color w:val="auto"/>
          </w:rPr>
          <w:t>4.</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Subcontractors/Consent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_Toc92806076 \h </w:instrText>
        </w:r>
        <w:r w:rsidR="003F0373" w:rsidRPr="00DA5B5C">
          <w:rPr>
            <w:noProof/>
            <w:webHidden/>
          </w:rPr>
        </w:r>
        <w:r w:rsidR="003F0373" w:rsidRPr="00DA5B5C">
          <w:rPr>
            <w:noProof/>
            <w:webHidden/>
          </w:rPr>
          <w:fldChar w:fldCharType="separate"/>
        </w:r>
        <w:r w:rsidR="003F0373" w:rsidRPr="00DA5B5C">
          <w:rPr>
            <w:noProof/>
            <w:webHidden/>
          </w:rPr>
          <w:t>10</w:t>
        </w:r>
        <w:r w:rsidR="003F0373" w:rsidRPr="00DA5B5C">
          <w:rPr>
            <w:noProof/>
            <w:webHidden/>
          </w:rPr>
          <w:fldChar w:fldCharType="end"/>
        </w:r>
      </w:hyperlink>
    </w:p>
    <w:p w14:paraId="5E0F2452" w14:textId="78D720A2" w:rsidR="003F0373" w:rsidRPr="00DA5B5C" w:rsidRDefault="00F367B2">
      <w:pPr>
        <w:pStyle w:val="TOC3"/>
        <w:rPr>
          <w:rFonts w:asciiTheme="minorHAnsi" w:eastAsiaTheme="minorEastAsia" w:hAnsiTheme="minorHAnsi" w:cstheme="minorBidi"/>
          <w:noProof/>
          <w:sz w:val="22"/>
          <w:szCs w:val="22"/>
        </w:rPr>
      </w:pPr>
      <w:hyperlink w:anchor="_Toc92806077" w:history="1">
        <w:r w:rsidR="003F0373" w:rsidRPr="00DA5B5C">
          <w:rPr>
            <w:rStyle w:val="Hyperlink"/>
            <w:noProof/>
            <w:color w:val="auto"/>
          </w:rPr>
          <w:t>5.</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Amended Proposals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_Toc92806077 \h </w:instrText>
        </w:r>
        <w:r w:rsidR="003F0373" w:rsidRPr="00DA5B5C">
          <w:rPr>
            <w:noProof/>
            <w:webHidden/>
          </w:rPr>
        </w:r>
        <w:r w:rsidR="003F0373" w:rsidRPr="00DA5B5C">
          <w:rPr>
            <w:noProof/>
            <w:webHidden/>
          </w:rPr>
          <w:fldChar w:fldCharType="separate"/>
        </w:r>
        <w:r w:rsidR="003F0373" w:rsidRPr="00DA5B5C">
          <w:rPr>
            <w:noProof/>
            <w:webHidden/>
          </w:rPr>
          <w:t>10</w:t>
        </w:r>
        <w:r w:rsidR="003F0373" w:rsidRPr="00DA5B5C">
          <w:rPr>
            <w:noProof/>
            <w:webHidden/>
          </w:rPr>
          <w:fldChar w:fldCharType="end"/>
        </w:r>
      </w:hyperlink>
    </w:p>
    <w:p w14:paraId="05F13B9A" w14:textId="4D2D71D6" w:rsidR="003F0373" w:rsidRPr="00DA5B5C" w:rsidRDefault="00F367B2">
      <w:pPr>
        <w:pStyle w:val="TOC3"/>
        <w:rPr>
          <w:rFonts w:asciiTheme="minorHAnsi" w:eastAsiaTheme="minorEastAsia" w:hAnsiTheme="minorHAnsi" w:cstheme="minorBidi"/>
          <w:noProof/>
          <w:sz w:val="22"/>
          <w:szCs w:val="22"/>
        </w:rPr>
      </w:pPr>
      <w:hyperlink w:anchor="_Toc92806078" w:history="1">
        <w:r w:rsidR="003F0373" w:rsidRPr="00DA5B5C">
          <w:rPr>
            <w:rStyle w:val="Hyperlink"/>
            <w:noProof/>
            <w:color w:val="auto"/>
          </w:rPr>
          <w:t>6.</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Offeror’s Rights to Withdraw Proposal</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_Toc92806078 \h </w:instrText>
        </w:r>
        <w:r w:rsidR="003F0373" w:rsidRPr="00DA5B5C">
          <w:rPr>
            <w:noProof/>
            <w:webHidden/>
          </w:rPr>
        </w:r>
        <w:r w:rsidR="003F0373" w:rsidRPr="00DA5B5C">
          <w:rPr>
            <w:noProof/>
            <w:webHidden/>
          </w:rPr>
          <w:fldChar w:fldCharType="separate"/>
        </w:r>
        <w:r w:rsidR="003F0373" w:rsidRPr="00DA5B5C">
          <w:rPr>
            <w:noProof/>
            <w:webHidden/>
          </w:rPr>
          <w:t>10</w:t>
        </w:r>
        <w:r w:rsidR="003F0373" w:rsidRPr="00DA5B5C">
          <w:rPr>
            <w:noProof/>
            <w:webHidden/>
          </w:rPr>
          <w:fldChar w:fldCharType="end"/>
        </w:r>
      </w:hyperlink>
    </w:p>
    <w:p w14:paraId="1288464F" w14:textId="455CD71A" w:rsidR="003F0373" w:rsidRPr="00DA5B5C" w:rsidRDefault="00F367B2">
      <w:pPr>
        <w:pStyle w:val="TOC3"/>
        <w:rPr>
          <w:rFonts w:asciiTheme="minorHAnsi" w:eastAsiaTheme="minorEastAsia" w:hAnsiTheme="minorHAnsi" w:cstheme="minorBidi"/>
          <w:noProof/>
          <w:sz w:val="22"/>
          <w:szCs w:val="22"/>
        </w:rPr>
      </w:pPr>
      <w:hyperlink w:anchor="_Toc92806079" w:history="1">
        <w:r w:rsidR="003F0373" w:rsidRPr="00DA5B5C">
          <w:rPr>
            <w:rStyle w:val="Hyperlink"/>
            <w:noProof/>
            <w:color w:val="auto"/>
          </w:rPr>
          <w:t>7.</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Proposal Offer Firm</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_Toc92806079 \h </w:instrText>
        </w:r>
        <w:r w:rsidR="003F0373" w:rsidRPr="00DA5B5C">
          <w:rPr>
            <w:noProof/>
            <w:webHidden/>
          </w:rPr>
        </w:r>
        <w:r w:rsidR="003F0373" w:rsidRPr="00DA5B5C">
          <w:rPr>
            <w:noProof/>
            <w:webHidden/>
          </w:rPr>
          <w:fldChar w:fldCharType="separate"/>
        </w:r>
        <w:r w:rsidR="003F0373" w:rsidRPr="00DA5B5C">
          <w:rPr>
            <w:noProof/>
            <w:webHidden/>
          </w:rPr>
          <w:t>10</w:t>
        </w:r>
        <w:r w:rsidR="003F0373" w:rsidRPr="00DA5B5C">
          <w:rPr>
            <w:noProof/>
            <w:webHidden/>
          </w:rPr>
          <w:fldChar w:fldCharType="end"/>
        </w:r>
      </w:hyperlink>
    </w:p>
    <w:p w14:paraId="10FE037E" w14:textId="0D009570" w:rsidR="003F0373" w:rsidRPr="00DA5B5C" w:rsidRDefault="00F367B2">
      <w:pPr>
        <w:pStyle w:val="TOC3"/>
        <w:rPr>
          <w:rFonts w:asciiTheme="minorHAnsi" w:eastAsiaTheme="minorEastAsia" w:hAnsiTheme="minorHAnsi" w:cstheme="minorBidi"/>
          <w:noProof/>
          <w:sz w:val="22"/>
          <w:szCs w:val="22"/>
        </w:rPr>
      </w:pPr>
      <w:hyperlink w:anchor="_Toc92806080" w:history="1">
        <w:r w:rsidR="003F0373" w:rsidRPr="00DA5B5C">
          <w:rPr>
            <w:rStyle w:val="Hyperlink"/>
            <w:noProof/>
            <w:color w:val="auto"/>
          </w:rPr>
          <w:t>8.</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Disclosure of Proposal Contents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_Toc92806080 \h </w:instrText>
        </w:r>
        <w:r w:rsidR="003F0373" w:rsidRPr="00DA5B5C">
          <w:rPr>
            <w:noProof/>
            <w:webHidden/>
          </w:rPr>
        </w:r>
        <w:r w:rsidR="003F0373" w:rsidRPr="00DA5B5C">
          <w:rPr>
            <w:noProof/>
            <w:webHidden/>
          </w:rPr>
          <w:fldChar w:fldCharType="separate"/>
        </w:r>
        <w:r w:rsidR="003F0373" w:rsidRPr="00DA5B5C">
          <w:rPr>
            <w:noProof/>
            <w:webHidden/>
          </w:rPr>
          <w:t>10</w:t>
        </w:r>
        <w:r w:rsidR="003F0373" w:rsidRPr="00DA5B5C">
          <w:rPr>
            <w:noProof/>
            <w:webHidden/>
          </w:rPr>
          <w:fldChar w:fldCharType="end"/>
        </w:r>
      </w:hyperlink>
    </w:p>
    <w:p w14:paraId="7BD8B47D" w14:textId="37D93E33" w:rsidR="003F0373" w:rsidRPr="00DA5B5C" w:rsidRDefault="00F367B2">
      <w:pPr>
        <w:pStyle w:val="TOC3"/>
        <w:rPr>
          <w:rFonts w:asciiTheme="minorHAnsi" w:eastAsiaTheme="minorEastAsia" w:hAnsiTheme="minorHAnsi" w:cstheme="minorBidi"/>
          <w:noProof/>
          <w:sz w:val="22"/>
          <w:szCs w:val="22"/>
        </w:rPr>
      </w:pPr>
      <w:hyperlink w:anchor="_Toc92806081" w:history="1">
        <w:r w:rsidR="003F0373" w:rsidRPr="00DA5B5C">
          <w:rPr>
            <w:rStyle w:val="Hyperlink"/>
            <w:noProof/>
            <w:color w:val="auto"/>
          </w:rPr>
          <w:t>9.</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No Obligation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_Toc92806081 \h </w:instrText>
        </w:r>
        <w:r w:rsidR="003F0373" w:rsidRPr="00DA5B5C">
          <w:rPr>
            <w:noProof/>
            <w:webHidden/>
          </w:rPr>
        </w:r>
        <w:r w:rsidR="003F0373" w:rsidRPr="00DA5B5C">
          <w:rPr>
            <w:noProof/>
            <w:webHidden/>
          </w:rPr>
          <w:fldChar w:fldCharType="separate"/>
        </w:r>
        <w:r w:rsidR="003F0373" w:rsidRPr="00DA5B5C">
          <w:rPr>
            <w:noProof/>
            <w:webHidden/>
          </w:rPr>
          <w:t>11</w:t>
        </w:r>
        <w:r w:rsidR="003F0373" w:rsidRPr="00DA5B5C">
          <w:rPr>
            <w:noProof/>
            <w:webHidden/>
          </w:rPr>
          <w:fldChar w:fldCharType="end"/>
        </w:r>
      </w:hyperlink>
    </w:p>
    <w:p w14:paraId="439116B2" w14:textId="3CD25001" w:rsidR="003F0373" w:rsidRPr="00DA5B5C" w:rsidRDefault="00F367B2">
      <w:pPr>
        <w:pStyle w:val="TOC3"/>
        <w:rPr>
          <w:rFonts w:asciiTheme="minorHAnsi" w:eastAsiaTheme="minorEastAsia" w:hAnsiTheme="minorHAnsi" w:cstheme="minorBidi"/>
          <w:noProof/>
          <w:sz w:val="22"/>
          <w:szCs w:val="22"/>
        </w:rPr>
      </w:pPr>
      <w:hyperlink w:anchor="_Toc92806082" w:history="1">
        <w:r w:rsidR="003F0373" w:rsidRPr="00DA5B5C">
          <w:rPr>
            <w:rStyle w:val="Hyperlink"/>
            <w:noProof/>
            <w:color w:val="auto"/>
          </w:rPr>
          <w:t>10.</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Termination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_Toc92806082 \h </w:instrText>
        </w:r>
        <w:r w:rsidR="003F0373" w:rsidRPr="00DA5B5C">
          <w:rPr>
            <w:noProof/>
            <w:webHidden/>
          </w:rPr>
        </w:r>
        <w:r w:rsidR="003F0373" w:rsidRPr="00DA5B5C">
          <w:rPr>
            <w:noProof/>
            <w:webHidden/>
          </w:rPr>
          <w:fldChar w:fldCharType="separate"/>
        </w:r>
        <w:r w:rsidR="003F0373" w:rsidRPr="00DA5B5C">
          <w:rPr>
            <w:noProof/>
            <w:webHidden/>
          </w:rPr>
          <w:t>11</w:t>
        </w:r>
        <w:r w:rsidR="003F0373" w:rsidRPr="00DA5B5C">
          <w:rPr>
            <w:noProof/>
            <w:webHidden/>
          </w:rPr>
          <w:fldChar w:fldCharType="end"/>
        </w:r>
      </w:hyperlink>
    </w:p>
    <w:p w14:paraId="30208B19" w14:textId="4031EBB3" w:rsidR="003F0373" w:rsidRPr="00DA5B5C" w:rsidRDefault="00F367B2">
      <w:pPr>
        <w:pStyle w:val="TOC3"/>
        <w:rPr>
          <w:rFonts w:asciiTheme="minorHAnsi" w:eastAsiaTheme="minorEastAsia" w:hAnsiTheme="minorHAnsi" w:cstheme="minorBidi"/>
          <w:noProof/>
          <w:sz w:val="22"/>
          <w:szCs w:val="22"/>
        </w:rPr>
      </w:pPr>
      <w:hyperlink w:anchor="_Toc92806083" w:history="1">
        <w:r w:rsidR="003F0373" w:rsidRPr="00DA5B5C">
          <w:rPr>
            <w:rStyle w:val="Hyperlink"/>
            <w:noProof/>
            <w:color w:val="auto"/>
          </w:rPr>
          <w:t>11.</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Sufficient Appropriation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_Toc92806083 \h </w:instrText>
        </w:r>
        <w:r w:rsidR="003F0373" w:rsidRPr="00DA5B5C">
          <w:rPr>
            <w:noProof/>
            <w:webHidden/>
          </w:rPr>
        </w:r>
        <w:r w:rsidR="003F0373" w:rsidRPr="00DA5B5C">
          <w:rPr>
            <w:noProof/>
            <w:webHidden/>
          </w:rPr>
          <w:fldChar w:fldCharType="separate"/>
        </w:r>
        <w:r w:rsidR="003F0373" w:rsidRPr="00DA5B5C">
          <w:rPr>
            <w:noProof/>
            <w:webHidden/>
          </w:rPr>
          <w:t>11</w:t>
        </w:r>
        <w:r w:rsidR="003F0373" w:rsidRPr="00DA5B5C">
          <w:rPr>
            <w:noProof/>
            <w:webHidden/>
          </w:rPr>
          <w:fldChar w:fldCharType="end"/>
        </w:r>
      </w:hyperlink>
    </w:p>
    <w:p w14:paraId="6B850F27" w14:textId="61BD0F63" w:rsidR="003F0373" w:rsidRPr="00DA5B5C" w:rsidRDefault="00F367B2">
      <w:pPr>
        <w:pStyle w:val="TOC3"/>
        <w:rPr>
          <w:rFonts w:asciiTheme="minorHAnsi" w:eastAsiaTheme="minorEastAsia" w:hAnsiTheme="minorHAnsi" w:cstheme="minorBidi"/>
          <w:noProof/>
          <w:sz w:val="22"/>
          <w:szCs w:val="22"/>
        </w:rPr>
      </w:pPr>
      <w:hyperlink w:anchor="_Toc92806084" w:history="1">
        <w:r w:rsidR="003F0373" w:rsidRPr="00DA5B5C">
          <w:rPr>
            <w:rStyle w:val="Hyperlink"/>
            <w:noProof/>
            <w:color w:val="auto"/>
          </w:rPr>
          <w:t>12.</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Legal Review</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_Toc92806084 \h </w:instrText>
        </w:r>
        <w:r w:rsidR="003F0373" w:rsidRPr="00DA5B5C">
          <w:rPr>
            <w:noProof/>
            <w:webHidden/>
          </w:rPr>
        </w:r>
        <w:r w:rsidR="003F0373" w:rsidRPr="00DA5B5C">
          <w:rPr>
            <w:noProof/>
            <w:webHidden/>
          </w:rPr>
          <w:fldChar w:fldCharType="separate"/>
        </w:r>
        <w:r w:rsidR="003F0373" w:rsidRPr="00DA5B5C">
          <w:rPr>
            <w:noProof/>
            <w:webHidden/>
          </w:rPr>
          <w:t>11</w:t>
        </w:r>
        <w:r w:rsidR="003F0373" w:rsidRPr="00DA5B5C">
          <w:rPr>
            <w:noProof/>
            <w:webHidden/>
          </w:rPr>
          <w:fldChar w:fldCharType="end"/>
        </w:r>
      </w:hyperlink>
    </w:p>
    <w:p w14:paraId="6AA33989" w14:textId="1FE2E1DA" w:rsidR="003F0373" w:rsidRPr="00DA5B5C" w:rsidRDefault="00F367B2">
      <w:pPr>
        <w:pStyle w:val="TOC3"/>
        <w:rPr>
          <w:rFonts w:asciiTheme="minorHAnsi" w:eastAsiaTheme="minorEastAsia" w:hAnsiTheme="minorHAnsi" w:cstheme="minorBidi"/>
          <w:noProof/>
          <w:sz w:val="22"/>
          <w:szCs w:val="22"/>
        </w:rPr>
      </w:pPr>
      <w:hyperlink w:anchor="_Toc92806085" w:history="1">
        <w:r w:rsidR="003F0373" w:rsidRPr="00DA5B5C">
          <w:rPr>
            <w:rStyle w:val="Hyperlink"/>
            <w:noProof/>
            <w:color w:val="auto"/>
          </w:rPr>
          <w:t>13.</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Governing Law</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_Toc92806085 \h </w:instrText>
        </w:r>
        <w:r w:rsidR="003F0373" w:rsidRPr="00DA5B5C">
          <w:rPr>
            <w:noProof/>
            <w:webHidden/>
          </w:rPr>
        </w:r>
        <w:r w:rsidR="003F0373" w:rsidRPr="00DA5B5C">
          <w:rPr>
            <w:noProof/>
            <w:webHidden/>
          </w:rPr>
          <w:fldChar w:fldCharType="separate"/>
        </w:r>
        <w:r w:rsidR="003F0373" w:rsidRPr="00DA5B5C">
          <w:rPr>
            <w:noProof/>
            <w:webHidden/>
          </w:rPr>
          <w:t>1</w:t>
        </w:r>
        <w:r w:rsidR="004A37B7" w:rsidRPr="00DA5B5C">
          <w:rPr>
            <w:noProof/>
            <w:webHidden/>
          </w:rPr>
          <w:t>2</w:t>
        </w:r>
        <w:r w:rsidR="003F0373" w:rsidRPr="00DA5B5C">
          <w:rPr>
            <w:noProof/>
            <w:webHidden/>
          </w:rPr>
          <w:fldChar w:fldCharType="end"/>
        </w:r>
      </w:hyperlink>
    </w:p>
    <w:p w14:paraId="12E32C0B" w14:textId="0D0E7134" w:rsidR="003F0373" w:rsidRPr="00DA5B5C" w:rsidRDefault="00F367B2">
      <w:pPr>
        <w:pStyle w:val="TOC3"/>
        <w:rPr>
          <w:rFonts w:asciiTheme="minorHAnsi" w:eastAsiaTheme="minorEastAsia" w:hAnsiTheme="minorHAnsi" w:cstheme="minorBidi"/>
          <w:noProof/>
          <w:sz w:val="22"/>
          <w:szCs w:val="22"/>
        </w:rPr>
      </w:pPr>
      <w:hyperlink w:anchor="_Toc92806086" w:history="1">
        <w:r w:rsidR="003F0373" w:rsidRPr="00DA5B5C">
          <w:rPr>
            <w:rStyle w:val="Hyperlink"/>
            <w:noProof/>
            <w:color w:val="auto"/>
          </w:rPr>
          <w:t>14.</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Basis for Proposal</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_Toc92806086 \h </w:instrText>
        </w:r>
        <w:r w:rsidR="003F0373" w:rsidRPr="00DA5B5C">
          <w:rPr>
            <w:noProof/>
            <w:webHidden/>
          </w:rPr>
        </w:r>
        <w:r w:rsidR="003F0373" w:rsidRPr="00DA5B5C">
          <w:rPr>
            <w:noProof/>
            <w:webHidden/>
          </w:rPr>
          <w:fldChar w:fldCharType="separate"/>
        </w:r>
        <w:r w:rsidR="003F0373" w:rsidRPr="00DA5B5C">
          <w:rPr>
            <w:noProof/>
            <w:webHidden/>
          </w:rPr>
          <w:t>12</w:t>
        </w:r>
        <w:r w:rsidR="003F0373" w:rsidRPr="00DA5B5C">
          <w:rPr>
            <w:noProof/>
            <w:webHidden/>
          </w:rPr>
          <w:fldChar w:fldCharType="end"/>
        </w:r>
      </w:hyperlink>
    </w:p>
    <w:p w14:paraId="301D4B5C" w14:textId="7F0A422C" w:rsidR="003F0373" w:rsidRPr="00DA5B5C" w:rsidRDefault="00F367B2">
      <w:pPr>
        <w:pStyle w:val="TOC3"/>
        <w:rPr>
          <w:rFonts w:asciiTheme="minorHAnsi" w:eastAsiaTheme="minorEastAsia" w:hAnsiTheme="minorHAnsi" w:cstheme="minorBidi"/>
          <w:noProof/>
          <w:sz w:val="22"/>
          <w:szCs w:val="22"/>
        </w:rPr>
      </w:pPr>
      <w:hyperlink w:anchor="_Toc92806087" w:history="1">
        <w:r w:rsidR="003F0373" w:rsidRPr="00DA5B5C">
          <w:rPr>
            <w:rStyle w:val="Hyperlink"/>
            <w:noProof/>
            <w:color w:val="auto"/>
          </w:rPr>
          <w:t>15.</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Contract Terms and Conditions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_Toc92806087 \h </w:instrText>
        </w:r>
        <w:r w:rsidR="003F0373" w:rsidRPr="00DA5B5C">
          <w:rPr>
            <w:noProof/>
            <w:webHidden/>
          </w:rPr>
        </w:r>
        <w:r w:rsidR="003F0373" w:rsidRPr="00DA5B5C">
          <w:rPr>
            <w:noProof/>
            <w:webHidden/>
          </w:rPr>
          <w:fldChar w:fldCharType="separate"/>
        </w:r>
        <w:r w:rsidR="003F0373" w:rsidRPr="00DA5B5C">
          <w:rPr>
            <w:noProof/>
            <w:webHidden/>
          </w:rPr>
          <w:t>12</w:t>
        </w:r>
        <w:r w:rsidR="003F0373" w:rsidRPr="00DA5B5C">
          <w:rPr>
            <w:noProof/>
            <w:webHidden/>
          </w:rPr>
          <w:fldChar w:fldCharType="end"/>
        </w:r>
      </w:hyperlink>
    </w:p>
    <w:p w14:paraId="6EE0C616" w14:textId="221FA144" w:rsidR="003F0373" w:rsidRPr="00DA5B5C" w:rsidRDefault="00F367B2">
      <w:pPr>
        <w:pStyle w:val="TOC3"/>
        <w:rPr>
          <w:rFonts w:asciiTheme="minorHAnsi" w:eastAsiaTheme="minorEastAsia" w:hAnsiTheme="minorHAnsi" w:cstheme="minorBidi"/>
          <w:noProof/>
          <w:sz w:val="22"/>
          <w:szCs w:val="22"/>
        </w:rPr>
      </w:pPr>
      <w:hyperlink w:anchor="_Toc92806088" w:history="1">
        <w:r w:rsidR="003F0373" w:rsidRPr="00DA5B5C">
          <w:rPr>
            <w:rStyle w:val="Hyperlink"/>
            <w:noProof/>
            <w:color w:val="auto"/>
          </w:rPr>
          <w:t>16.</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Offeror’s Terms and Conditions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_Toc92806088 \h </w:instrText>
        </w:r>
        <w:r w:rsidR="003F0373" w:rsidRPr="00DA5B5C">
          <w:rPr>
            <w:noProof/>
            <w:webHidden/>
          </w:rPr>
        </w:r>
        <w:r w:rsidR="003F0373" w:rsidRPr="00DA5B5C">
          <w:rPr>
            <w:noProof/>
            <w:webHidden/>
          </w:rPr>
          <w:fldChar w:fldCharType="separate"/>
        </w:r>
        <w:r w:rsidR="003F0373" w:rsidRPr="00DA5B5C">
          <w:rPr>
            <w:noProof/>
            <w:webHidden/>
          </w:rPr>
          <w:t>1</w:t>
        </w:r>
        <w:r w:rsidR="004A37B7" w:rsidRPr="00DA5B5C">
          <w:rPr>
            <w:noProof/>
            <w:webHidden/>
          </w:rPr>
          <w:t>3</w:t>
        </w:r>
        <w:r w:rsidR="003F0373" w:rsidRPr="00DA5B5C">
          <w:rPr>
            <w:noProof/>
            <w:webHidden/>
          </w:rPr>
          <w:fldChar w:fldCharType="end"/>
        </w:r>
      </w:hyperlink>
    </w:p>
    <w:p w14:paraId="401C26A3" w14:textId="1EE2F15F" w:rsidR="003F0373" w:rsidRPr="00DA5B5C" w:rsidRDefault="00F367B2">
      <w:pPr>
        <w:pStyle w:val="TOC3"/>
        <w:rPr>
          <w:rFonts w:asciiTheme="minorHAnsi" w:eastAsiaTheme="minorEastAsia" w:hAnsiTheme="minorHAnsi" w:cstheme="minorBidi"/>
          <w:noProof/>
          <w:sz w:val="22"/>
          <w:szCs w:val="22"/>
        </w:rPr>
      </w:pPr>
      <w:hyperlink w:anchor="_Toc92806089" w:history="1">
        <w:r w:rsidR="003F0373" w:rsidRPr="00DA5B5C">
          <w:rPr>
            <w:rStyle w:val="Hyperlink"/>
            <w:noProof/>
            <w:color w:val="auto"/>
          </w:rPr>
          <w:t>17.</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Contract Deviations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_Toc92806089 \h </w:instrText>
        </w:r>
        <w:r w:rsidR="003F0373" w:rsidRPr="00DA5B5C">
          <w:rPr>
            <w:noProof/>
            <w:webHidden/>
          </w:rPr>
        </w:r>
        <w:r w:rsidR="003F0373" w:rsidRPr="00DA5B5C">
          <w:rPr>
            <w:noProof/>
            <w:webHidden/>
          </w:rPr>
          <w:fldChar w:fldCharType="separate"/>
        </w:r>
        <w:r w:rsidR="003F0373" w:rsidRPr="00DA5B5C">
          <w:rPr>
            <w:noProof/>
            <w:webHidden/>
          </w:rPr>
          <w:t>1</w:t>
        </w:r>
        <w:r w:rsidR="003F0373" w:rsidRPr="00DA5B5C">
          <w:rPr>
            <w:noProof/>
            <w:webHidden/>
          </w:rPr>
          <w:fldChar w:fldCharType="end"/>
        </w:r>
      </w:hyperlink>
      <w:r w:rsidR="004A37B7" w:rsidRPr="00DA5B5C">
        <w:rPr>
          <w:noProof/>
        </w:rPr>
        <w:t>3</w:t>
      </w:r>
    </w:p>
    <w:p w14:paraId="130323BE" w14:textId="519C273D" w:rsidR="003F0373" w:rsidRPr="00DA5B5C" w:rsidRDefault="00F367B2">
      <w:pPr>
        <w:pStyle w:val="TOC3"/>
        <w:rPr>
          <w:rFonts w:asciiTheme="minorHAnsi" w:eastAsiaTheme="minorEastAsia" w:hAnsiTheme="minorHAnsi" w:cstheme="minorBidi"/>
          <w:noProof/>
          <w:sz w:val="22"/>
          <w:szCs w:val="22"/>
        </w:rPr>
      </w:pPr>
      <w:hyperlink w:anchor="_Toc92806090" w:history="1">
        <w:r w:rsidR="003F0373" w:rsidRPr="00DA5B5C">
          <w:rPr>
            <w:rStyle w:val="Hyperlink"/>
            <w:noProof/>
            <w:color w:val="auto"/>
          </w:rPr>
          <w:t>18.</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Offeror Qualifications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_Toc92806090 \h </w:instrText>
        </w:r>
        <w:r w:rsidR="003F0373" w:rsidRPr="00DA5B5C">
          <w:rPr>
            <w:noProof/>
            <w:webHidden/>
          </w:rPr>
        </w:r>
        <w:r w:rsidR="003F0373" w:rsidRPr="00DA5B5C">
          <w:rPr>
            <w:noProof/>
            <w:webHidden/>
          </w:rPr>
          <w:fldChar w:fldCharType="separate"/>
        </w:r>
        <w:r w:rsidR="003F0373" w:rsidRPr="00DA5B5C">
          <w:rPr>
            <w:noProof/>
            <w:webHidden/>
          </w:rPr>
          <w:t>13</w:t>
        </w:r>
        <w:r w:rsidR="003F0373" w:rsidRPr="00DA5B5C">
          <w:rPr>
            <w:noProof/>
            <w:webHidden/>
          </w:rPr>
          <w:fldChar w:fldCharType="end"/>
        </w:r>
      </w:hyperlink>
    </w:p>
    <w:p w14:paraId="7A7EF268" w14:textId="056D18F7" w:rsidR="003F0373" w:rsidRPr="00DA5B5C" w:rsidRDefault="00F367B2">
      <w:pPr>
        <w:pStyle w:val="TOC3"/>
        <w:rPr>
          <w:rFonts w:asciiTheme="minorHAnsi" w:eastAsiaTheme="minorEastAsia" w:hAnsiTheme="minorHAnsi" w:cstheme="minorBidi"/>
          <w:noProof/>
          <w:sz w:val="22"/>
          <w:szCs w:val="22"/>
        </w:rPr>
      </w:pPr>
      <w:hyperlink w:anchor="_Toc92806091" w:history="1">
        <w:r w:rsidR="003F0373" w:rsidRPr="00DA5B5C">
          <w:rPr>
            <w:rStyle w:val="Hyperlink"/>
            <w:noProof/>
            <w:color w:val="auto"/>
          </w:rPr>
          <w:t>19.</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Right to Waive Minor Irregularities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_Toc92806091 \h </w:instrText>
        </w:r>
        <w:r w:rsidR="003F0373" w:rsidRPr="00DA5B5C">
          <w:rPr>
            <w:noProof/>
            <w:webHidden/>
          </w:rPr>
        </w:r>
        <w:r w:rsidR="003F0373" w:rsidRPr="00DA5B5C">
          <w:rPr>
            <w:noProof/>
            <w:webHidden/>
          </w:rPr>
          <w:fldChar w:fldCharType="separate"/>
        </w:r>
        <w:r w:rsidR="003F0373" w:rsidRPr="00DA5B5C">
          <w:rPr>
            <w:noProof/>
            <w:webHidden/>
          </w:rPr>
          <w:t>13</w:t>
        </w:r>
        <w:r w:rsidR="003F0373" w:rsidRPr="00DA5B5C">
          <w:rPr>
            <w:noProof/>
            <w:webHidden/>
          </w:rPr>
          <w:fldChar w:fldCharType="end"/>
        </w:r>
      </w:hyperlink>
    </w:p>
    <w:p w14:paraId="73267D6F" w14:textId="7304C0B9" w:rsidR="003F0373" w:rsidRPr="00DA5B5C" w:rsidRDefault="00F367B2">
      <w:pPr>
        <w:pStyle w:val="TOC3"/>
        <w:rPr>
          <w:rFonts w:asciiTheme="minorHAnsi" w:eastAsiaTheme="minorEastAsia" w:hAnsiTheme="minorHAnsi" w:cstheme="minorBidi"/>
          <w:noProof/>
          <w:sz w:val="22"/>
          <w:szCs w:val="22"/>
        </w:rPr>
      </w:pPr>
      <w:hyperlink w:anchor="_Toc92806092" w:history="1">
        <w:r w:rsidR="003F0373" w:rsidRPr="00DA5B5C">
          <w:rPr>
            <w:rStyle w:val="Hyperlink"/>
            <w:noProof/>
            <w:color w:val="auto"/>
          </w:rPr>
          <w:t>20.</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Change in Contractor Representatives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_Toc92806092 \h </w:instrText>
        </w:r>
        <w:r w:rsidR="003F0373" w:rsidRPr="00DA5B5C">
          <w:rPr>
            <w:noProof/>
            <w:webHidden/>
          </w:rPr>
        </w:r>
        <w:r w:rsidR="003F0373" w:rsidRPr="00DA5B5C">
          <w:rPr>
            <w:noProof/>
            <w:webHidden/>
          </w:rPr>
          <w:fldChar w:fldCharType="separate"/>
        </w:r>
        <w:r w:rsidR="003F0373" w:rsidRPr="00DA5B5C">
          <w:rPr>
            <w:noProof/>
            <w:webHidden/>
          </w:rPr>
          <w:t>13</w:t>
        </w:r>
        <w:r w:rsidR="003F0373" w:rsidRPr="00DA5B5C">
          <w:rPr>
            <w:noProof/>
            <w:webHidden/>
          </w:rPr>
          <w:fldChar w:fldCharType="end"/>
        </w:r>
      </w:hyperlink>
    </w:p>
    <w:p w14:paraId="26A6FCB1" w14:textId="01CFFFE0" w:rsidR="003F0373" w:rsidRPr="00DA5B5C" w:rsidRDefault="00F367B2">
      <w:pPr>
        <w:pStyle w:val="TOC3"/>
        <w:rPr>
          <w:rFonts w:asciiTheme="minorHAnsi" w:eastAsiaTheme="minorEastAsia" w:hAnsiTheme="minorHAnsi" w:cstheme="minorBidi"/>
          <w:noProof/>
          <w:sz w:val="22"/>
          <w:szCs w:val="22"/>
        </w:rPr>
      </w:pPr>
      <w:hyperlink w:anchor="_Toc92806093" w:history="1">
        <w:r w:rsidR="003F0373" w:rsidRPr="00DA5B5C">
          <w:rPr>
            <w:rStyle w:val="Hyperlink"/>
            <w:noProof/>
            <w:color w:val="auto"/>
          </w:rPr>
          <w:t>21.</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Notice of Penalties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_Toc92806093 \h </w:instrText>
        </w:r>
        <w:r w:rsidR="003F0373" w:rsidRPr="00DA5B5C">
          <w:rPr>
            <w:noProof/>
            <w:webHidden/>
          </w:rPr>
        </w:r>
        <w:r w:rsidR="003F0373" w:rsidRPr="00DA5B5C">
          <w:rPr>
            <w:noProof/>
            <w:webHidden/>
          </w:rPr>
          <w:fldChar w:fldCharType="separate"/>
        </w:r>
        <w:r w:rsidR="003F0373" w:rsidRPr="00DA5B5C">
          <w:rPr>
            <w:noProof/>
            <w:webHidden/>
          </w:rPr>
          <w:t>13</w:t>
        </w:r>
        <w:r w:rsidR="003F0373" w:rsidRPr="00DA5B5C">
          <w:rPr>
            <w:noProof/>
            <w:webHidden/>
          </w:rPr>
          <w:fldChar w:fldCharType="end"/>
        </w:r>
      </w:hyperlink>
    </w:p>
    <w:p w14:paraId="6F38E565" w14:textId="69C4B44A" w:rsidR="003F0373" w:rsidRPr="00DA5B5C" w:rsidRDefault="00F367B2">
      <w:pPr>
        <w:pStyle w:val="TOC3"/>
        <w:rPr>
          <w:rFonts w:asciiTheme="minorHAnsi" w:eastAsiaTheme="minorEastAsia" w:hAnsiTheme="minorHAnsi" w:cstheme="minorBidi"/>
          <w:noProof/>
          <w:sz w:val="22"/>
          <w:szCs w:val="22"/>
        </w:rPr>
      </w:pPr>
      <w:hyperlink w:anchor="_Toc92806094" w:history="1">
        <w:r w:rsidR="003F0373" w:rsidRPr="00DA5B5C">
          <w:rPr>
            <w:rStyle w:val="Hyperlink"/>
            <w:noProof/>
            <w:color w:val="auto"/>
          </w:rPr>
          <w:t>22.</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Agency Rights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_Toc92806094 \h </w:instrText>
        </w:r>
        <w:r w:rsidR="003F0373" w:rsidRPr="00DA5B5C">
          <w:rPr>
            <w:noProof/>
            <w:webHidden/>
          </w:rPr>
        </w:r>
        <w:r w:rsidR="003F0373" w:rsidRPr="00DA5B5C">
          <w:rPr>
            <w:noProof/>
            <w:webHidden/>
          </w:rPr>
          <w:fldChar w:fldCharType="separate"/>
        </w:r>
        <w:r w:rsidR="003F0373" w:rsidRPr="00DA5B5C">
          <w:rPr>
            <w:noProof/>
            <w:webHidden/>
          </w:rPr>
          <w:t>13</w:t>
        </w:r>
        <w:r w:rsidR="003F0373" w:rsidRPr="00DA5B5C">
          <w:rPr>
            <w:noProof/>
            <w:webHidden/>
          </w:rPr>
          <w:fldChar w:fldCharType="end"/>
        </w:r>
      </w:hyperlink>
    </w:p>
    <w:p w14:paraId="74C53E63" w14:textId="68C67D98" w:rsidR="003F0373" w:rsidRPr="00DA5B5C" w:rsidRDefault="00F367B2">
      <w:pPr>
        <w:pStyle w:val="TOC3"/>
        <w:rPr>
          <w:rFonts w:asciiTheme="minorHAnsi" w:eastAsiaTheme="minorEastAsia" w:hAnsiTheme="minorHAnsi" w:cstheme="minorBidi"/>
          <w:noProof/>
          <w:sz w:val="22"/>
          <w:szCs w:val="22"/>
        </w:rPr>
      </w:pPr>
      <w:hyperlink w:anchor="_Toc92806095" w:history="1">
        <w:r w:rsidR="003F0373" w:rsidRPr="00DA5B5C">
          <w:rPr>
            <w:rStyle w:val="Hyperlink"/>
            <w:noProof/>
            <w:color w:val="auto"/>
          </w:rPr>
          <w:t>23.</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Right to Publish</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_Toc92806095 \h </w:instrText>
        </w:r>
        <w:r w:rsidR="003F0373" w:rsidRPr="00DA5B5C">
          <w:rPr>
            <w:noProof/>
            <w:webHidden/>
          </w:rPr>
        </w:r>
        <w:r w:rsidR="003F0373" w:rsidRPr="00DA5B5C">
          <w:rPr>
            <w:noProof/>
            <w:webHidden/>
          </w:rPr>
          <w:fldChar w:fldCharType="separate"/>
        </w:r>
        <w:r w:rsidR="003F0373" w:rsidRPr="00DA5B5C">
          <w:rPr>
            <w:noProof/>
            <w:webHidden/>
          </w:rPr>
          <w:t>1</w:t>
        </w:r>
        <w:r w:rsidR="004A37B7" w:rsidRPr="00DA5B5C">
          <w:rPr>
            <w:noProof/>
            <w:webHidden/>
          </w:rPr>
          <w:t>4</w:t>
        </w:r>
        <w:r w:rsidR="003F0373" w:rsidRPr="00DA5B5C">
          <w:rPr>
            <w:noProof/>
            <w:webHidden/>
          </w:rPr>
          <w:fldChar w:fldCharType="end"/>
        </w:r>
      </w:hyperlink>
    </w:p>
    <w:p w14:paraId="4DF74EFB" w14:textId="7944C294" w:rsidR="003F0373" w:rsidRPr="00DA5B5C" w:rsidRDefault="00F367B2">
      <w:pPr>
        <w:pStyle w:val="TOC3"/>
        <w:rPr>
          <w:rFonts w:asciiTheme="minorHAnsi" w:eastAsiaTheme="minorEastAsia" w:hAnsiTheme="minorHAnsi" w:cstheme="minorBidi"/>
          <w:noProof/>
          <w:sz w:val="22"/>
          <w:szCs w:val="22"/>
        </w:rPr>
      </w:pPr>
      <w:hyperlink w:anchor="_Toc92806096" w:history="1">
        <w:r w:rsidR="003F0373" w:rsidRPr="00DA5B5C">
          <w:rPr>
            <w:rStyle w:val="Hyperlink"/>
            <w:noProof/>
            <w:color w:val="auto"/>
          </w:rPr>
          <w:t>24.</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Ownership of Proposals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_Toc92806096 \h </w:instrText>
        </w:r>
        <w:r w:rsidR="003F0373" w:rsidRPr="00DA5B5C">
          <w:rPr>
            <w:noProof/>
            <w:webHidden/>
          </w:rPr>
        </w:r>
        <w:r w:rsidR="003F0373" w:rsidRPr="00DA5B5C">
          <w:rPr>
            <w:noProof/>
            <w:webHidden/>
          </w:rPr>
          <w:fldChar w:fldCharType="separate"/>
        </w:r>
        <w:r w:rsidR="003F0373" w:rsidRPr="00DA5B5C">
          <w:rPr>
            <w:noProof/>
            <w:webHidden/>
          </w:rPr>
          <w:t>14</w:t>
        </w:r>
        <w:r w:rsidR="003F0373" w:rsidRPr="00DA5B5C">
          <w:rPr>
            <w:noProof/>
            <w:webHidden/>
          </w:rPr>
          <w:fldChar w:fldCharType="end"/>
        </w:r>
      </w:hyperlink>
    </w:p>
    <w:p w14:paraId="239DC622" w14:textId="38DC9CA3" w:rsidR="003F0373" w:rsidRPr="00DA5B5C" w:rsidRDefault="00F367B2">
      <w:pPr>
        <w:pStyle w:val="TOC3"/>
        <w:rPr>
          <w:rFonts w:asciiTheme="minorHAnsi" w:eastAsiaTheme="minorEastAsia" w:hAnsiTheme="minorHAnsi" w:cstheme="minorBidi"/>
          <w:noProof/>
          <w:sz w:val="22"/>
          <w:szCs w:val="22"/>
        </w:rPr>
      </w:pPr>
      <w:hyperlink w:anchor="_Toc92806097" w:history="1">
        <w:r w:rsidR="003F0373" w:rsidRPr="00DA5B5C">
          <w:rPr>
            <w:rStyle w:val="Hyperlink"/>
            <w:noProof/>
            <w:color w:val="auto"/>
          </w:rPr>
          <w:t>25.</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Confidentiality</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_Toc92806097 \h </w:instrText>
        </w:r>
        <w:r w:rsidR="003F0373" w:rsidRPr="00DA5B5C">
          <w:rPr>
            <w:noProof/>
            <w:webHidden/>
          </w:rPr>
        </w:r>
        <w:r w:rsidR="003F0373" w:rsidRPr="00DA5B5C">
          <w:rPr>
            <w:noProof/>
            <w:webHidden/>
          </w:rPr>
          <w:fldChar w:fldCharType="separate"/>
        </w:r>
        <w:r w:rsidR="003F0373" w:rsidRPr="00DA5B5C">
          <w:rPr>
            <w:noProof/>
            <w:webHidden/>
          </w:rPr>
          <w:t>14</w:t>
        </w:r>
        <w:r w:rsidR="003F0373" w:rsidRPr="00DA5B5C">
          <w:rPr>
            <w:noProof/>
            <w:webHidden/>
          </w:rPr>
          <w:fldChar w:fldCharType="end"/>
        </w:r>
      </w:hyperlink>
    </w:p>
    <w:p w14:paraId="76C6BCBF" w14:textId="1754AA8F" w:rsidR="003F0373" w:rsidRPr="00DA5B5C" w:rsidRDefault="00F367B2">
      <w:pPr>
        <w:pStyle w:val="TOC3"/>
        <w:rPr>
          <w:rFonts w:asciiTheme="minorHAnsi" w:eastAsiaTheme="minorEastAsia" w:hAnsiTheme="minorHAnsi" w:cstheme="minorBidi"/>
          <w:noProof/>
          <w:sz w:val="22"/>
          <w:szCs w:val="22"/>
        </w:rPr>
      </w:pPr>
      <w:hyperlink w:anchor="_Toc92806098" w:history="1">
        <w:r w:rsidR="003F0373" w:rsidRPr="00DA5B5C">
          <w:rPr>
            <w:rStyle w:val="Hyperlink"/>
            <w:noProof/>
            <w:color w:val="auto"/>
          </w:rPr>
          <w:t>26.</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Electronic mail address required</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_Toc92806098 \h </w:instrText>
        </w:r>
        <w:r w:rsidR="003F0373" w:rsidRPr="00DA5B5C">
          <w:rPr>
            <w:noProof/>
            <w:webHidden/>
          </w:rPr>
        </w:r>
        <w:r w:rsidR="003F0373" w:rsidRPr="00DA5B5C">
          <w:rPr>
            <w:noProof/>
            <w:webHidden/>
          </w:rPr>
          <w:fldChar w:fldCharType="separate"/>
        </w:r>
        <w:r w:rsidR="003F0373" w:rsidRPr="00DA5B5C">
          <w:rPr>
            <w:noProof/>
            <w:webHidden/>
          </w:rPr>
          <w:t>14</w:t>
        </w:r>
        <w:r w:rsidR="003F0373" w:rsidRPr="00DA5B5C">
          <w:rPr>
            <w:noProof/>
            <w:webHidden/>
          </w:rPr>
          <w:fldChar w:fldCharType="end"/>
        </w:r>
      </w:hyperlink>
    </w:p>
    <w:p w14:paraId="4143E6A5" w14:textId="7623697C" w:rsidR="003F0373" w:rsidRPr="00DA5B5C" w:rsidRDefault="00F367B2">
      <w:pPr>
        <w:pStyle w:val="TOC3"/>
        <w:rPr>
          <w:rFonts w:asciiTheme="minorHAnsi" w:eastAsiaTheme="minorEastAsia" w:hAnsiTheme="minorHAnsi" w:cstheme="minorBidi"/>
          <w:noProof/>
          <w:sz w:val="22"/>
          <w:szCs w:val="22"/>
        </w:rPr>
      </w:pPr>
      <w:hyperlink w:anchor="_Toc92806099" w:history="1">
        <w:r w:rsidR="003F0373" w:rsidRPr="00DA5B5C">
          <w:rPr>
            <w:rStyle w:val="Hyperlink"/>
            <w:noProof/>
            <w:color w:val="auto"/>
          </w:rPr>
          <w:t>27.</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Use of Electronic Versions of this RFP</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_Toc92806099 \h </w:instrText>
        </w:r>
        <w:r w:rsidR="003F0373" w:rsidRPr="00DA5B5C">
          <w:rPr>
            <w:noProof/>
            <w:webHidden/>
          </w:rPr>
        </w:r>
        <w:r w:rsidR="003F0373" w:rsidRPr="00DA5B5C">
          <w:rPr>
            <w:noProof/>
            <w:webHidden/>
          </w:rPr>
          <w:fldChar w:fldCharType="separate"/>
        </w:r>
        <w:r w:rsidR="003F0373" w:rsidRPr="00DA5B5C">
          <w:rPr>
            <w:noProof/>
            <w:webHidden/>
          </w:rPr>
          <w:t>14</w:t>
        </w:r>
        <w:r w:rsidR="003F0373" w:rsidRPr="00DA5B5C">
          <w:rPr>
            <w:noProof/>
            <w:webHidden/>
          </w:rPr>
          <w:fldChar w:fldCharType="end"/>
        </w:r>
      </w:hyperlink>
    </w:p>
    <w:p w14:paraId="64F41A23" w14:textId="55BF2850" w:rsidR="003F0373" w:rsidRPr="00DA5B5C" w:rsidRDefault="00F367B2">
      <w:pPr>
        <w:pStyle w:val="TOC3"/>
        <w:rPr>
          <w:rFonts w:asciiTheme="minorHAnsi" w:eastAsiaTheme="minorEastAsia" w:hAnsiTheme="minorHAnsi" w:cstheme="minorBidi"/>
          <w:noProof/>
          <w:sz w:val="22"/>
          <w:szCs w:val="22"/>
        </w:rPr>
      </w:pPr>
      <w:hyperlink w:anchor="_Toc92806100" w:history="1">
        <w:r w:rsidR="003F0373" w:rsidRPr="00DA5B5C">
          <w:rPr>
            <w:rStyle w:val="Hyperlink"/>
            <w:noProof/>
            <w:color w:val="auto"/>
          </w:rPr>
          <w:t>28.</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New Mexico Employees Health Coverage</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_Toc92806100 \h </w:instrText>
        </w:r>
        <w:r w:rsidR="003F0373" w:rsidRPr="00DA5B5C">
          <w:rPr>
            <w:noProof/>
            <w:webHidden/>
          </w:rPr>
        </w:r>
        <w:r w:rsidR="003F0373" w:rsidRPr="00DA5B5C">
          <w:rPr>
            <w:noProof/>
            <w:webHidden/>
          </w:rPr>
          <w:fldChar w:fldCharType="separate"/>
        </w:r>
        <w:r w:rsidR="003F0373" w:rsidRPr="00DA5B5C">
          <w:rPr>
            <w:noProof/>
            <w:webHidden/>
          </w:rPr>
          <w:t>1</w:t>
        </w:r>
        <w:r w:rsidR="004A37B7" w:rsidRPr="00DA5B5C">
          <w:rPr>
            <w:noProof/>
            <w:webHidden/>
          </w:rPr>
          <w:t>5</w:t>
        </w:r>
        <w:r w:rsidR="003F0373" w:rsidRPr="00DA5B5C">
          <w:rPr>
            <w:noProof/>
            <w:webHidden/>
          </w:rPr>
          <w:fldChar w:fldCharType="end"/>
        </w:r>
      </w:hyperlink>
    </w:p>
    <w:p w14:paraId="039B9486" w14:textId="1AB49CB2" w:rsidR="003F0373" w:rsidRPr="00DA5B5C" w:rsidRDefault="00F367B2">
      <w:pPr>
        <w:pStyle w:val="TOC3"/>
        <w:rPr>
          <w:rFonts w:asciiTheme="minorHAnsi" w:eastAsiaTheme="minorEastAsia" w:hAnsiTheme="minorHAnsi" w:cstheme="minorBidi"/>
          <w:noProof/>
          <w:sz w:val="22"/>
          <w:szCs w:val="22"/>
        </w:rPr>
      </w:pPr>
      <w:hyperlink w:anchor="_Toc92806101" w:history="1">
        <w:r w:rsidR="003F0373" w:rsidRPr="00DA5B5C">
          <w:rPr>
            <w:rStyle w:val="Hyperlink"/>
            <w:noProof/>
            <w:color w:val="auto"/>
          </w:rPr>
          <w:t>29.</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Campaign Contribution Disclosure Form</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_Toc92806101 \h </w:instrText>
        </w:r>
        <w:r w:rsidR="003F0373" w:rsidRPr="00DA5B5C">
          <w:rPr>
            <w:noProof/>
            <w:webHidden/>
          </w:rPr>
        </w:r>
        <w:r w:rsidR="003F0373" w:rsidRPr="00DA5B5C">
          <w:rPr>
            <w:noProof/>
            <w:webHidden/>
          </w:rPr>
          <w:fldChar w:fldCharType="separate"/>
        </w:r>
        <w:r w:rsidR="003F0373" w:rsidRPr="00DA5B5C">
          <w:rPr>
            <w:noProof/>
            <w:webHidden/>
          </w:rPr>
          <w:t>15</w:t>
        </w:r>
        <w:r w:rsidR="003F0373" w:rsidRPr="00DA5B5C">
          <w:rPr>
            <w:noProof/>
            <w:webHidden/>
          </w:rPr>
          <w:fldChar w:fldCharType="end"/>
        </w:r>
      </w:hyperlink>
    </w:p>
    <w:p w14:paraId="029D8A10" w14:textId="48FAB98F" w:rsidR="003F0373" w:rsidRPr="00DA5B5C" w:rsidRDefault="00F367B2">
      <w:pPr>
        <w:pStyle w:val="TOC3"/>
        <w:rPr>
          <w:rFonts w:asciiTheme="minorHAnsi" w:eastAsiaTheme="minorEastAsia" w:hAnsiTheme="minorHAnsi" w:cstheme="minorBidi"/>
          <w:noProof/>
          <w:sz w:val="22"/>
          <w:szCs w:val="22"/>
        </w:rPr>
      </w:pPr>
      <w:hyperlink w:anchor="_Toc92806102" w:history="1">
        <w:r w:rsidR="003F0373" w:rsidRPr="00DA5B5C">
          <w:rPr>
            <w:rStyle w:val="Hyperlink"/>
            <w:noProof/>
            <w:color w:val="auto"/>
          </w:rPr>
          <w:t>30.</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Letter of Transmittal</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_Toc92806102 \h </w:instrText>
        </w:r>
        <w:r w:rsidR="003F0373" w:rsidRPr="00DA5B5C">
          <w:rPr>
            <w:noProof/>
            <w:webHidden/>
          </w:rPr>
        </w:r>
        <w:r w:rsidR="003F0373" w:rsidRPr="00DA5B5C">
          <w:rPr>
            <w:noProof/>
            <w:webHidden/>
          </w:rPr>
          <w:fldChar w:fldCharType="separate"/>
        </w:r>
        <w:r w:rsidR="003F0373" w:rsidRPr="00DA5B5C">
          <w:rPr>
            <w:noProof/>
            <w:webHidden/>
          </w:rPr>
          <w:t>15</w:t>
        </w:r>
        <w:r w:rsidR="003F0373" w:rsidRPr="00DA5B5C">
          <w:rPr>
            <w:noProof/>
            <w:webHidden/>
          </w:rPr>
          <w:fldChar w:fldCharType="end"/>
        </w:r>
      </w:hyperlink>
    </w:p>
    <w:p w14:paraId="70C62FD2" w14:textId="1A778C0B" w:rsidR="003F0373" w:rsidRPr="00DA5B5C" w:rsidRDefault="00F367B2">
      <w:pPr>
        <w:pStyle w:val="TOC3"/>
        <w:rPr>
          <w:rFonts w:asciiTheme="minorHAnsi" w:eastAsiaTheme="minorEastAsia" w:hAnsiTheme="minorHAnsi" w:cstheme="minorBidi"/>
          <w:noProof/>
          <w:sz w:val="22"/>
          <w:szCs w:val="22"/>
        </w:rPr>
      </w:pPr>
      <w:hyperlink w:anchor="_Toc92806103" w:history="1">
        <w:r w:rsidR="003F0373" w:rsidRPr="00DA5B5C">
          <w:rPr>
            <w:rStyle w:val="Hyperlink"/>
            <w:noProof/>
            <w:color w:val="auto"/>
          </w:rPr>
          <w:t>31.</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Disclosure Regarding Responsibility</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_Toc92806103 \h </w:instrText>
        </w:r>
        <w:r w:rsidR="003F0373" w:rsidRPr="00DA5B5C">
          <w:rPr>
            <w:noProof/>
            <w:webHidden/>
          </w:rPr>
        </w:r>
        <w:r w:rsidR="003F0373" w:rsidRPr="00DA5B5C">
          <w:rPr>
            <w:noProof/>
            <w:webHidden/>
          </w:rPr>
          <w:fldChar w:fldCharType="separate"/>
        </w:r>
        <w:r w:rsidR="003F0373" w:rsidRPr="00DA5B5C">
          <w:rPr>
            <w:noProof/>
            <w:webHidden/>
          </w:rPr>
          <w:t>16</w:t>
        </w:r>
        <w:r w:rsidR="003F0373" w:rsidRPr="00DA5B5C">
          <w:rPr>
            <w:noProof/>
            <w:webHidden/>
          </w:rPr>
          <w:fldChar w:fldCharType="end"/>
        </w:r>
      </w:hyperlink>
    </w:p>
    <w:p w14:paraId="7E258B57" w14:textId="10F36CA7" w:rsidR="003F0373" w:rsidRPr="00DA5B5C" w:rsidRDefault="00F367B2">
      <w:pPr>
        <w:pStyle w:val="TOC3"/>
        <w:rPr>
          <w:rFonts w:asciiTheme="minorHAnsi" w:eastAsiaTheme="minorEastAsia" w:hAnsiTheme="minorHAnsi" w:cstheme="minorBidi"/>
          <w:noProof/>
          <w:sz w:val="22"/>
          <w:szCs w:val="22"/>
        </w:rPr>
      </w:pPr>
      <w:hyperlink w:anchor="_Toc92806104" w:history="1">
        <w:r w:rsidR="003F0373" w:rsidRPr="00DA5B5C">
          <w:rPr>
            <w:rStyle w:val="Hyperlink"/>
            <w:noProof/>
            <w:color w:val="auto"/>
          </w:rPr>
          <w:t>32.</w:t>
        </w:r>
        <w:r w:rsidR="003F0373" w:rsidRPr="00DA5B5C">
          <w:rPr>
            <w:rFonts w:asciiTheme="minorHAnsi" w:eastAsiaTheme="minorEastAsia" w:hAnsiTheme="minorHAnsi" w:cstheme="minorBidi"/>
            <w:noProof/>
            <w:sz w:val="22"/>
            <w:szCs w:val="22"/>
          </w:rPr>
          <w:tab/>
        </w:r>
        <w:r w:rsidR="003F0373" w:rsidRPr="00DA5B5C">
          <w:rPr>
            <w:rStyle w:val="Hyperlink"/>
            <w:noProof/>
            <w:color w:val="auto"/>
          </w:rPr>
          <w:t>New Mexico Preferences, Not applicable to Federally Funded Projects.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_Toc92806104 \h </w:instrText>
        </w:r>
        <w:r w:rsidR="003F0373" w:rsidRPr="00DA5B5C">
          <w:rPr>
            <w:noProof/>
            <w:webHidden/>
          </w:rPr>
        </w:r>
        <w:r w:rsidR="003F0373" w:rsidRPr="00DA5B5C">
          <w:rPr>
            <w:noProof/>
            <w:webHidden/>
          </w:rPr>
          <w:fldChar w:fldCharType="separate"/>
        </w:r>
        <w:r w:rsidR="003F0373" w:rsidRPr="00DA5B5C">
          <w:rPr>
            <w:noProof/>
            <w:webHidden/>
          </w:rPr>
          <w:t>17</w:t>
        </w:r>
        <w:r w:rsidR="003F0373" w:rsidRPr="00DA5B5C">
          <w:rPr>
            <w:noProof/>
            <w:webHidden/>
          </w:rPr>
          <w:fldChar w:fldCharType="end"/>
        </w:r>
      </w:hyperlink>
    </w:p>
    <w:p w14:paraId="015F89B6" w14:textId="3824776A" w:rsidR="003F0373" w:rsidRPr="00DA5B5C" w:rsidRDefault="00F367B2" w:rsidP="00F4429C">
      <w:pPr>
        <w:pStyle w:val="TOC1"/>
        <w:rPr>
          <w:rFonts w:asciiTheme="minorHAnsi" w:eastAsiaTheme="minorEastAsia" w:hAnsiTheme="minorHAnsi" w:cstheme="minorBidi"/>
          <w:noProof/>
          <w:sz w:val="22"/>
          <w:szCs w:val="22"/>
        </w:rPr>
      </w:pPr>
      <w:hyperlink w:anchor="_Toc92806105" w:history="1">
        <w:r w:rsidR="003F0373" w:rsidRPr="00DA5B5C">
          <w:rPr>
            <w:rStyle w:val="Hyperlink"/>
            <w:noProof/>
            <w:color w:val="auto"/>
          </w:rPr>
          <w:t>III. RESPONSE FORMAT AND ORGANIZATION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_Toc92806105 \h </w:instrText>
        </w:r>
        <w:r w:rsidR="003F0373" w:rsidRPr="00DA5B5C">
          <w:rPr>
            <w:noProof/>
            <w:webHidden/>
          </w:rPr>
        </w:r>
        <w:r w:rsidR="003F0373" w:rsidRPr="00DA5B5C">
          <w:rPr>
            <w:noProof/>
            <w:webHidden/>
          </w:rPr>
          <w:fldChar w:fldCharType="separate"/>
        </w:r>
        <w:r w:rsidR="003F0373" w:rsidRPr="00DA5B5C">
          <w:rPr>
            <w:noProof/>
            <w:webHidden/>
          </w:rPr>
          <w:t>18</w:t>
        </w:r>
        <w:r w:rsidR="003F0373" w:rsidRPr="00DA5B5C">
          <w:rPr>
            <w:noProof/>
            <w:webHidden/>
          </w:rPr>
          <w:fldChar w:fldCharType="end"/>
        </w:r>
      </w:hyperlink>
    </w:p>
    <w:p w14:paraId="4932BD65" w14:textId="5D22413E" w:rsidR="003F0373" w:rsidRPr="00DA5B5C" w:rsidRDefault="00F367B2">
      <w:pPr>
        <w:pStyle w:val="TOC2"/>
        <w:rPr>
          <w:rFonts w:asciiTheme="minorHAnsi" w:eastAsiaTheme="minorEastAsia" w:hAnsiTheme="minorHAnsi" w:cstheme="minorBidi"/>
          <w:smallCaps w:val="0"/>
          <w:noProof/>
          <w:sz w:val="22"/>
          <w:szCs w:val="22"/>
        </w:rPr>
      </w:pPr>
      <w:hyperlink w:anchor="_Toc92806106" w:history="1">
        <w:r w:rsidR="003F0373" w:rsidRPr="00DA5B5C">
          <w:rPr>
            <w:rStyle w:val="Hyperlink"/>
            <w:noProof/>
            <w:color w:val="auto"/>
          </w:rPr>
          <w:t>A.</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NUMBER OF RESPONSES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_Toc92806106 \h </w:instrText>
        </w:r>
        <w:r w:rsidR="003F0373" w:rsidRPr="00DA5B5C">
          <w:rPr>
            <w:noProof/>
            <w:webHidden/>
          </w:rPr>
        </w:r>
        <w:r w:rsidR="003F0373" w:rsidRPr="00DA5B5C">
          <w:rPr>
            <w:noProof/>
            <w:webHidden/>
          </w:rPr>
          <w:fldChar w:fldCharType="separate"/>
        </w:r>
        <w:r w:rsidR="003F0373" w:rsidRPr="00DA5B5C">
          <w:rPr>
            <w:noProof/>
            <w:webHidden/>
          </w:rPr>
          <w:t>18</w:t>
        </w:r>
        <w:r w:rsidR="003F0373" w:rsidRPr="00DA5B5C">
          <w:rPr>
            <w:noProof/>
            <w:webHidden/>
          </w:rPr>
          <w:fldChar w:fldCharType="end"/>
        </w:r>
      </w:hyperlink>
    </w:p>
    <w:p w14:paraId="3A98A0F6" w14:textId="68265E9A" w:rsidR="003F0373" w:rsidRPr="00DA5B5C" w:rsidRDefault="00F367B2">
      <w:pPr>
        <w:pStyle w:val="TOC2"/>
        <w:rPr>
          <w:rFonts w:asciiTheme="minorHAnsi" w:eastAsiaTheme="minorEastAsia" w:hAnsiTheme="minorHAnsi" w:cstheme="minorBidi"/>
          <w:smallCaps w:val="0"/>
          <w:noProof/>
          <w:sz w:val="22"/>
          <w:szCs w:val="22"/>
        </w:rPr>
      </w:pPr>
      <w:hyperlink w:anchor="_Toc92806107" w:history="1">
        <w:r w:rsidR="003F0373" w:rsidRPr="00DA5B5C">
          <w:rPr>
            <w:rStyle w:val="Hyperlink"/>
            <w:noProof/>
            <w:color w:val="auto"/>
          </w:rPr>
          <w:t>B.</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NUMBER OF COPIES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_Toc92806107 \h </w:instrText>
        </w:r>
        <w:r w:rsidR="003F0373" w:rsidRPr="00DA5B5C">
          <w:rPr>
            <w:noProof/>
            <w:webHidden/>
          </w:rPr>
        </w:r>
        <w:r w:rsidR="003F0373" w:rsidRPr="00DA5B5C">
          <w:rPr>
            <w:noProof/>
            <w:webHidden/>
          </w:rPr>
          <w:fldChar w:fldCharType="separate"/>
        </w:r>
        <w:r w:rsidR="003F0373" w:rsidRPr="00DA5B5C">
          <w:rPr>
            <w:noProof/>
            <w:webHidden/>
          </w:rPr>
          <w:t>18</w:t>
        </w:r>
        <w:r w:rsidR="003F0373" w:rsidRPr="00DA5B5C">
          <w:rPr>
            <w:noProof/>
            <w:webHidden/>
          </w:rPr>
          <w:fldChar w:fldCharType="end"/>
        </w:r>
      </w:hyperlink>
    </w:p>
    <w:p w14:paraId="6D4C7D89" w14:textId="7935398F" w:rsidR="003F0373" w:rsidRPr="00DA5B5C" w:rsidRDefault="00F367B2">
      <w:pPr>
        <w:pStyle w:val="TOC2"/>
        <w:rPr>
          <w:rFonts w:asciiTheme="minorHAnsi" w:eastAsiaTheme="minorEastAsia" w:hAnsiTheme="minorHAnsi" w:cstheme="minorBidi"/>
          <w:smallCaps w:val="0"/>
          <w:noProof/>
          <w:sz w:val="22"/>
          <w:szCs w:val="22"/>
        </w:rPr>
      </w:pPr>
      <w:hyperlink w:anchor="_Toc92806109" w:history="1">
        <w:r w:rsidR="003F0373" w:rsidRPr="00DA5B5C">
          <w:rPr>
            <w:rStyle w:val="Hyperlink"/>
            <w:noProof/>
            <w:color w:val="auto"/>
          </w:rPr>
          <w:t>C.</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PROPOSAL FORMAT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_Toc92806109 \h </w:instrText>
        </w:r>
        <w:r w:rsidR="003F0373" w:rsidRPr="00DA5B5C">
          <w:rPr>
            <w:noProof/>
            <w:webHidden/>
          </w:rPr>
        </w:r>
        <w:r w:rsidR="003F0373" w:rsidRPr="00DA5B5C">
          <w:rPr>
            <w:noProof/>
            <w:webHidden/>
          </w:rPr>
          <w:fldChar w:fldCharType="separate"/>
        </w:r>
        <w:r w:rsidR="003F0373" w:rsidRPr="00DA5B5C">
          <w:rPr>
            <w:noProof/>
            <w:webHidden/>
          </w:rPr>
          <w:t>19</w:t>
        </w:r>
        <w:r w:rsidR="003F0373" w:rsidRPr="00DA5B5C">
          <w:rPr>
            <w:noProof/>
            <w:webHidden/>
          </w:rPr>
          <w:fldChar w:fldCharType="end"/>
        </w:r>
      </w:hyperlink>
    </w:p>
    <w:p w14:paraId="7AD5C83E" w14:textId="4B218FF0" w:rsidR="003F0373" w:rsidRPr="00DA5B5C" w:rsidRDefault="00F367B2" w:rsidP="00F4429C">
      <w:pPr>
        <w:pStyle w:val="TOC1"/>
        <w:rPr>
          <w:rFonts w:asciiTheme="minorHAnsi" w:eastAsiaTheme="minorEastAsia" w:hAnsiTheme="minorHAnsi" w:cstheme="minorBidi"/>
          <w:noProof/>
          <w:sz w:val="22"/>
          <w:szCs w:val="22"/>
        </w:rPr>
      </w:pPr>
      <w:hyperlink w:anchor="_Toc92806111" w:history="1">
        <w:r w:rsidR="003F0373" w:rsidRPr="00DA5B5C">
          <w:rPr>
            <w:rStyle w:val="Hyperlink"/>
            <w:noProof/>
            <w:color w:val="auto"/>
          </w:rPr>
          <w:t>IV. SPECIFICATIONS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_Toc92806111 \h </w:instrText>
        </w:r>
        <w:r w:rsidR="003F0373" w:rsidRPr="00DA5B5C">
          <w:rPr>
            <w:noProof/>
            <w:webHidden/>
          </w:rPr>
        </w:r>
        <w:r w:rsidR="003F0373" w:rsidRPr="00DA5B5C">
          <w:rPr>
            <w:noProof/>
            <w:webHidden/>
          </w:rPr>
          <w:fldChar w:fldCharType="separate"/>
        </w:r>
        <w:r w:rsidR="003F0373" w:rsidRPr="00DA5B5C">
          <w:rPr>
            <w:noProof/>
            <w:webHidden/>
          </w:rPr>
          <w:t>21</w:t>
        </w:r>
        <w:r w:rsidR="003F0373" w:rsidRPr="00DA5B5C">
          <w:rPr>
            <w:noProof/>
            <w:webHidden/>
          </w:rPr>
          <w:fldChar w:fldCharType="end"/>
        </w:r>
      </w:hyperlink>
    </w:p>
    <w:p w14:paraId="766FDA12" w14:textId="3A1FE021" w:rsidR="003F0373" w:rsidRPr="00DA5B5C" w:rsidRDefault="00F367B2">
      <w:pPr>
        <w:pStyle w:val="TOC2"/>
        <w:rPr>
          <w:rFonts w:asciiTheme="minorHAnsi" w:eastAsiaTheme="minorEastAsia" w:hAnsiTheme="minorHAnsi" w:cstheme="minorBidi"/>
          <w:smallCaps w:val="0"/>
          <w:noProof/>
          <w:sz w:val="22"/>
          <w:szCs w:val="22"/>
        </w:rPr>
      </w:pPr>
      <w:hyperlink w:anchor="_Toc92806112" w:history="1">
        <w:r w:rsidR="003F0373" w:rsidRPr="00DA5B5C">
          <w:rPr>
            <w:rStyle w:val="Hyperlink"/>
            <w:noProof/>
            <w:color w:val="auto"/>
          </w:rPr>
          <w:t>A.</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DETAILED SCOPE OF WORK</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_Toc92806112 \h </w:instrText>
        </w:r>
        <w:r w:rsidR="003F0373" w:rsidRPr="00DA5B5C">
          <w:rPr>
            <w:noProof/>
            <w:webHidden/>
          </w:rPr>
        </w:r>
        <w:r w:rsidR="003F0373" w:rsidRPr="00DA5B5C">
          <w:rPr>
            <w:noProof/>
            <w:webHidden/>
          </w:rPr>
          <w:fldChar w:fldCharType="separate"/>
        </w:r>
        <w:r w:rsidR="003F0373" w:rsidRPr="00DA5B5C">
          <w:rPr>
            <w:noProof/>
            <w:webHidden/>
          </w:rPr>
          <w:t>21</w:t>
        </w:r>
        <w:r w:rsidR="003F0373" w:rsidRPr="00DA5B5C">
          <w:rPr>
            <w:noProof/>
            <w:webHidden/>
          </w:rPr>
          <w:fldChar w:fldCharType="end"/>
        </w:r>
      </w:hyperlink>
    </w:p>
    <w:p w14:paraId="3C0DE5F1" w14:textId="7112D902" w:rsidR="003F0373" w:rsidRPr="00DA5B5C" w:rsidRDefault="00F367B2">
      <w:pPr>
        <w:pStyle w:val="TOC2"/>
        <w:rPr>
          <w:rFonts w:asciiTheme="minorHAnsi" w:eastAsiaTheme="minorEastAsia" w:hAnsiTheme="minorHAnsi" w:cstheme="minorBidi"/>
          <w:smallCaps w:val="0"/>
          <w:noProof/>
          <w:sz w:val="22"/>
          <w:szCs w:val="22"/>
        </w:rPr>
      </w:pPr>
      <w:hyperlink w:anchor="_Toc92806113" w:history="1">
        <w:r w:rsidR="003F0373" w:rsidRPr="00DA5B5C">
          <w:rPr>
            <w:rStyle w:val="Hyperlink"/>
            <w:noProof/>
            <w:color w:val="auto"/>
          </w:rPr>
          <w:t>B.</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TECHNICAL MANDATORY SPECIFICATIONS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_Toc92806113 \h </w:instrText>
        </w:r>
        <w:r w:rsidR="003F0373" w:rsidRPr="00DA5B5C">
          <w:rPr>
            <w:noProof/>
            <w:webHidden/>
          </w:rPr>
        </w:r>
        <w:r w:rsidR="003F0373" w:rsidRPr="00DA5B5C">
          <w:rPr>
            <w:noProof/>
            <w:webHidden/>
          </w:rPr>
          <w:fldChar w:fldCharType="separate"/>
        </w:r>
        <w:r w:rsidR="003F0373" w:rsidRPr="00DA5B5C">
          <w:rPr>
            <w:noProof/>
            <w:webHidden/>
          </w:rPr>
          <w:t>2</w:t>
        </w:r>
        <w:r w:rsidR="004A37B7" w:rsidRPr="00DA5B5C">
          <w:rPr>
            <w:noProof/>
            <w:webHidden/>
          </w:rPr>
          <w:t>4</w:t>
        </w:r>
        <w:r w:rsidR="003F0373" w:rsidRPr="00DA5B5C">
          <w:rPr>
            <w:noProof/>
            <w:webHidden/>
          </w:rPr>
          <w:fldChar w:fldCharType="end"/>
        </w:r>
      </w:hyperlink>
    </w:p>
    <w:p w14:paraId="43B616D9" w14:textId="7CFBCB12" w:rsidR="003F0373" w:rsidRPr="00DA5B5C" w:rsidRDefault="00F367B2" w:rsidP="00185437">
      <w:pPr>
        <w:pStyle w:val="TOC2"/>
        <w:rPr>
          <w:rFonts w:asciiTheme="minorHAnsi" w:eastAsiaTheme="minorEastAsia" w:hAnsiTheme="minorHAnsi" w:cstheme="minorBidi"/>
          <w:smallCaps w:val="0"/>
          <w:noProof/>
          <w:sz w:val="22"/>
          <w:szCs w:val="22"/>
        </w:rPr>
      </w:pPr>
      <w:hyperlink w:anchor="_Toc92806116" w:history="1">
        <w:r w:rsidR="003F0373" w:rsidRPr="00DA5B5C">
          <w:rPr>
            <w:rStyle w:val="Hyperlink"/>
            <w:noProof/>
            <w:color w:val="auto"/>
          </w:rPr>
          <w:t>C.</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BUSINESS SPECIFICATIONS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_Toc92806116 \h </w:instrText>
        </w:r>
        <w:r w:rsidR="003F0373" w:rsidRPr="00DA5B5C">
          <w:rPr>
            <w:noProof/>
            <w:webHidden/>
          </w:rPr>
        </w:r>
        <w:r w:rsidR="003F0373" w:rsidRPr="00DA5B5C">
          <w:rPr>
            <w:noProof/>
            <w:webHidden/>
          </w:rPr>
          <w:fldChar w:fldCharType="separate"/>
        </w:r>
        <w:r w:rsidR="003F0373" w:rsidRPr="00DA5B5C">
          <w:rPr>
            <w:noProof/>
            <w:webHidden/>
          </w:rPr>
          <w:t>2</w:t>
        </w:r>
        <w:r w:rsidR="004A37B7" w:rsidRPr="00DA5B5C">
          <w:rPr>
            <w:noProof/>
            <w:webHidden/>
          </w:rPr>
          <w:t>5</w:t>
        </w:r>
        <w:r w:rsidR="003F0373" w:rsidRPr="00DA5B5C">
          <w:rPr>
            <w:noProof/>
            <w:webHidden/>
          </w:rPr>
          <w:fldChar w:fldCharType="end"/>
        </w:r>
      </w:hyperlink>
    </w:p>
    <w:p w14:paraId="3B9767C3" w14:textId="3E30EAE9" w:rsidR="003F0373" w:rsidRPr="00DA5B5C" w:rsidRDefault="00F367B2" w:rsidP="00F4429C">
      <w:pPr>
        <w:pStyle w:val="TOC1"/>
        <w:rPr>
          <w:rFonts w:asciiTheme="minorHAnsi" w:eastAsiaTheme="minorEastAsia" w:hAnsiTheme="minorHAnsi" w:cstheme="minorBidi"/>
          <w:noProof/>
          <w:sz w:val="22"/>
          <w:szCs w:val="22"/>
        </w:rPr>
      </w:pPr>
      <w:hyperlink w:anchor="_Toc92806121" w:history="1">
        <w:r w:rsidR="003F0373" w:rsidRPr="00DA5B5C">
          <w:rPr>
            <w:rStyle w:val="Hyperlink"/>
            <w:noProof/>
            <w:color w:val="auto"/>
          </w:rPr>
          <w:t>V.  EVALUATION</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_Toc92806121 \h </w:instrText>
        </w:r>
        <w:r w:rsidR="003F0373" w:rsidRPr="00DA5B5C">
          <w:rPr>
            <w:noProof/>
            <w:webHidden/>
          </w:rPr>
        </w:r>
        <w:r w:rsidR="003F0373" w:rsidRPr="00DA5B5C">
          <w:rPr>
            <w:noProof/>
            <w:webHidden/>
          </w:rPr>
          <w:fldChar w:fldCharType="separate"/>
        </w:r>
        <w:r w:rsidR="003F0373" w:rsidRPr="00DA5B5C">
          <w:rPr>
            <w:noProof/>
            <w:webHidden/>
          </w:rPr>
          <w:t>2</w:t>
        </w:r>
        <w:r w:rsidR="004A37B7" w:rsidRPr="00DA5B5C">
          <w:rPr>
            <w:noProof/>
            <w:webHidden/>
          </w:rPr>
          <w:t>7</w:t>
        </w:r>
        <w:r w:rsidR="003F0373" w:rsidRPr="00DA5B5C">
          <w:rPr>
            <w:noProof/>
            <w:webHidden/>
          </w:rPr>
          <w:fldChar w:fldCharType="end"/>
        </w:r>
      </w:hyperlink>
    </w:p>
    <w:p w14:paraId="3A747104" w14:textId="1A1FF032" w:rsidR="003F0373" w:rsidRPr="00DA5B5C" w:rsidRDefault="00F367B2">
      <w:pPr>
        <w:pStyle w:val="TOC2"/>
        <w:rPr>
          <w:rFonts w:asciiTheme="minorHAnsi" w:eastAsiaTheme="minorEastAsia" w:hAnsiTheme="minorHAnsi" w:cstheme="minorBidi"/>
          <w:smallCaps w:val="0"/>
          <w:noProof/>
          <w:sz w:val="22"/>
          <w:szCs w:val="22"/>
        </w:rPr>
      </w:pPr>
      <w:hyperlink w:anchor="_Toc92806122" w:history="1">
        <w:r w:rsidR="003F0373" w:rsidRPr="00DA5B5C">
          <w:rPr>
            <w:rStyle w:val="Hyperlink"/>
            <w:noProof/>
            <w:color w:val="auto"/>
          </w:rPr>
          <w:t>A.</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EVALUATION POINT SUMMARY</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_Toc92806122 \h </w:instrText>
        </w:r>
        <w:r w:rsidR="003F0373" w:rsidRPr="00DA5B5C">
          <w:rPr>
            <w:noProof/>
            <w:webHidden/>
          </w:rPr>
        </w:r>
        <w:r w:rsidR="003F0373" w:rsidRPr="00DA5B5C">
          <w:rPr>
            <w:noProof/>
            <w:webHidden/>
          </w:rPr>
          <w:fldChar w:fldCharType="separate"/>
        </w:r>
        <w:r w:rsidR="003F0373" w:rsidRPr="00DA5B5C">
          <w:rPr>
            <w:noProof/>
            <w:webHidden/>
          </w:rPr>
          <w:t>2</w:t>
        </w:r>
        <w:r w:rsidR="004A37B7" w:rsidRPr="00DA5B5C">
          <w:rPr>
            <w:noProof/>
            <w:webHidden/>
          </w:rPr>
          <w:t>7</w:t>
        </w:r>
        <w:r w:rsidR="003F0373" w:rsidRPr="00DA5B5C">
          <w:rPr>
            <w:noProof/>
            <w:webHidden/>
          </w:rPr>
          <w:fldChar w:fldCharType="end"/>
        </w:r>
      </w:hyperlink>
    </w:p>
    <w:p w14:paraId="202083BE" w14:textId="1957D2FE" w:rsidR="003F0373" w:rsidRPr="00DA5B5C" w:rsidRDefault="00F367B2">
      <w:pPr>
        <w:pStyle w:val="TOC2"/>
        <w:rPr>
          <w:rFonts w:asciiTheme="minorHAnsi" w:eastAsiaTheme="minorEastAsia" w:hAnsiTheme="minorHAnsi" w:cstheme="minorBidi"/>
          <w:smallCaps w:val="0"/>
          <w:noProof/>
          <w:sz w:val="22"/>
          <w:szCs w:val="22"/>
        </w:rPr>
      </w:pPr>
      <w:hyperlink w:anchor="_Toc92806123" w:history="1">
        <w:r w:rsidR="003F0373" w:rsidRPr="00DA5B5C">
          <w:rPr>
            <w:rStyle w:val="Hyperlink"/>
            <w:noProof/>
            <w:color w:val="auto"/>
          </w:rPr>
          <w:t>B.</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EVALUATION FACTORS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_Toc92806123 \h </w:instrText>
        </w:r>
        <w:r w:rsidR="003F0373" w:rsidRPr="00DA5B5C">
          <w:rPr>
            <w:noProof/>
            <w:webHidden/>
          </w:rPr>
        </w:r>
        <w:r w:rsidR="003F0373" w:rsidRPr="00DA5B5C">
          <w:rPr>
            <w:noProof/>
            <w:webHidden/>
          </w:rPr>
          <w:fldChar w:fldCharType="separate"/>
        </w:r>
        <w:r w:rsidR="003F0373" w:rsidRPr="00DA5B5C">
          <w:rPr>
            <w:noProof/>
            <w:webHidden/>
          </w:rPr>
          <w:t>2</w:t>
        </w:r>
        <w:r w:rsidR="004A37B7" w:rsidRPr="00DA5B5C">
          <w:rPr>
            <w:noProof/>
            <w:webHidden/>
          </w:rPr>
          <w:t>7</w:t>
        </w:r>
        <w:r w:rsidR="003F0373" w:rsidRPr="00DA5B5C">
          <w:rPr>
            <w:noProof/>
            <w:webHidden/>
          </w:rPr>
          <w:fldChar w:fldCharType="end"/>
        </w:r>
      </w:hyperlink>
    </w:p>
    <w:p w14:paraId="4BA45BC9" w14:textId="71563BBA" w:rsidR="003F0373" w:rsidRPr="00DA5B5C" w:rsidRDefault="00F367B2">
      <w:pPr>
        <w:pStyle w:val="TOC2"/>
        <w:rPr>
          <w:rFonts w:asciiTheme="minorHAnsi" w:eastAsiaTheme="minorEastAsia" w:hAnsiTheme="minorHAnsi" w:cstheme="minorBidi"/>
          <w:smallCaps w:val="0"/>
          <w:noProof/>
          <w:sz w:val="22"/>
          <w:szCs w:val="22"/>
        </w:rPr>
      </w:pPr>
      <w:hyperlink w:anchor="_Toc92806134" w:history="1">
        <w:r w:rsidR="003F0373" w:rsidRPr="00DA5B5C">
          <w:rPr>
            <w:rStyle w:val="Hyperlink"/>
            <w:noProof/>
            <w:color w:val="auto"/>
          </w:rPr>
          <w:t>C.</w:t>
        </w:r>
        <w:r w:rsidR="003F0373" w:rsidRPr="00DA5B5C">
          <w:rPr>
            <w:rFonts w:asciiTheme="minorHAnsi" w:eastAsiaTheme="minorEastAsia" w:hAnsiTheme="minorHAnsi" w:cstheme="minorBidi"/>
            <w:smallCaps w:val="0"/>
            <w:noProof/>
            <w:sz w:val="22"/>
            <w:szCs w:val="22"/>
          </w:rPr>
          <w:tab/>
        </w:r>
        <w:r w:rsidR="003F0373" w:rsidRPr="00DA5B5C">
          <w:rPr>
            <w:rStyle w:val="Hyperlink"/>
            <w:noProof/>
            <w:color w:val="auto"/>
          </w:rPr>
          <w:t>EVALUATION PROCESS</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_Toc92806134 \h </w:instrText>
        </w:r>
        <w:r w:rsidR="003F0373" w:rsidRPr="00DA5B5C">
          <w:rPr>
            <w:noProof/>
            <w:webHidden/>
          </w:rPr>
        </w:r>
        <w:r w:rsidR="003F0373" w:rsidRPr="00DA5B5C">
          <w:rPr>
            <w:noProof/>
            <w:webHidden/>
          </w:rPr>
          <w:fldChar w:fldCharType="separate"/>
        </w:r>
        <w:r w:rsidR="003F0373" w:rsidRPr="00DA5B5C">
          <w:rPr>
            <w:noProof/>
            <w:webHidden/>
          </w:rPr>
          <w:t>2</w:t>
        </w:r>
        <w:r w:rsidR="004A37B7" w:rsidRPr="00DA5B5C">
          <w:rPr>
            <w:noProof/>
            <w:webHidden/>
          </w:rPr>
          <w:t>8</w:t>
        </w:r>
        <w:r w:rsidR="003F0373" w:rsidRPr="00DA5B5C">
          <w:rPr>
            <w:noProof/>
            <w:webHidden/>
          </w:rPr>
          <w:fldChar w:fldCharType="end"/>
        </w:r>
      </w:hyperlink>
    </w:p>
    <w:p w14:paraId="7B620502" w14:textId="4E1D22D9" w:rsidR="003F0373" w:rsidRPr="00DA5B5C" w:rsidRDefault="00F367B2" w:rsidP="00F4429C">
      <w:pPr>
        <w:pStyle w:val="TOC1"/>
        <w:rPr>
          <w:rFonts w:asciiTheme="minorHAnsi" w:eastAsiaTheme="minorEastAsia" w:hAnsiTheme="minorHAnsi" w:cstheme="minorBidi"/>
          <w:noProof/>
          <w:sz w:val="22"/>
          <w:szCs w:val="22"/>
        </w:rPr>
      </w:pPr>
      <w:hyperlink w:anchor="_Toc92806135" w:history="1">
        <w:r w:rsidR="003F0373" w:rsidRPr="00DA5B5C">
          <w:rPr>
            <w:rStyle w:val="Hyperlink"/>
            <w:noProof/>
            <w:color w:val="auto"/>
          </w:rPr>
          <w:t>APPENDIX A</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_Toc92806135 \h </w:instrText>
        </w:r>
        <w:r w:rsidR="003F0373" w:rsidRPr="00DA5B5C">
          <w:rPr>
            <w:noProof/>
            <w:webHidden/>
          </w:rPr>
        </w:r>
        <w:r w:rsidR="003F0373" w:rsidRPr="00DA5B5C">
          <w:rPr>
            <w:noProof/>
            <w:webHidden/>
          </w:rPr>
          <w:fldChar w:fldCharType="separate"/>
        </w:r>
        <w:r w:rsidR="003F0373" w:rsidRPr="00DA5B5C">
          <w:rPr>
            <w:noProof/>
            <w:webHidden/>
          </w:rPr>
          <w:t>29</w:t>
        </w:r>
        <w:r w:rsidR="003F0373" w:rsidRPr="00DA5B5C">
          <w:rPr>
            <w:noProof/>
            <w:webHidden/>
          </w:rPr>
          <w:fldChar w:fldCharType="end"/>
        </w:r>
      </w:hyperlink>
    </w:p>
    <w:p w14:paraId="7A671981" w14:textId="44BC85E1" w:rsidR="003F0373" w:rsidRPr="00DA5B5C" w:rsidRDefault="00F367B2" w:rsidP="00F4429C">
      <w:pPr>
        <w:pStyle w:val="TOC1"/>
        <w:rPr>
          <w:rFonts w:asciiTheme="minorHAnsi" w:eastAsiaTheme="minorEastAsia" w:hAnsiTheme="minorHAnsi" w:cstheme="minorBidi"/>
          <w:noProof/>
          <w:sz w:val="22"/>
          <w:szCs w:val="22"/>
        </w:rPr>
      </w:pPr>
      <w:hyperlink w:anchor="_Toc92806136" w:history="1">
        <w:r w:rsidR="003F0373" w:rsidRPr="00DA5B5C">
          <w:rPr>
            <w:rStyle w:val="Hyperlink"/>
            <w:noProof/>
            <w:color w:val="auto"/>
          </w:rPr>
          <w:t>ACKNOWLEDGEMENT OF RECEIPT FORM</w:t>
        </w:r>
        <w:r w:rsidR="003F0373" w:rsidRPr="00DA5B5C">
          <w:rPr>
            <w:noProof/>
            <w:webHidden/>
          </w:rPr>
          <w:tab/>
        </w:r>
      </w:hyperlink>
      <w:r w:rsidR="0098151B" w:rsidRPr="00DA5B5C">
        <w:rPr>
          <w:noProof/>
        </w:rPr>
        <w:t>30</w:t>
      </w:r>
    </w:p>
    <w:p w14:paraId="604A6CC3" w14:textId="1FD7D977" w:rsidR="003F0373" w:rsidRPr="00DA5B5C" w:rsidRDefault="00F367B2" w:rsidP="00F4429C">
      <w:pPr>
        <w:pStyle w:val="TOC1"/>
        <w:rPr>
          <w:rFonts w:asciiTheme="minorHAnsi" w:eastAsiaTheme="minorEastAsia" w:hAnsiTheme="minorHAnsi" w:cstheme="minorBidi"/>
          <w:noProof/>
          <w:sz w:val="22"/>
          <w:szCs w:val="22"/>
        </w:rPr>
      </w:pPr>
      <w:hyperlink w:anchor="_Toc92806137" w:history="1">
        <w:r w:rsidR="003F0373" w:rsidRPr="00DA5B5C">
          <w:rPr>
            <w:rStyle w:val="Hyperlink"/>
            <w:noProof/>
            <w:color w:val="auto"/>
          </w:rPr>
          <w:t>APPENDIX B</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_Toc92806137 \h </w:instrText>
        </w:r>
        <w:r w:rsidR="003F0373" w:rsidRPr="00DA5B5C">
          <w:rPr>
            <w:noProof/>
            <w:webHidden/>
          </w:rPr>
        </w:r>
        <w:r w:rsidR="003F0373" w:rsidRPr="00DA5B5C">
          <w:rPr>
            <w:noProof/>
            <w:webHidden/>
          </w:rPr>
          <w:fldChar w:fldCharType="separate"/>
        </w:r>
        <w:r w:rsidR="003F0373" w:rsidRPr="00DA5B5C">
          <w:rPr>
            <w:noProof/>
            <w:webHidden/>
          </w:rPr>
          <w:t>31</w:t>
        </w:r>
        <w:r w:rsidR="003F0373" w:rsidRPr="00DA5B5C">
          <w:rPr>
            <w:noProof/>
            <w:webHidden/>
          </w:rPr>
          <w:fldChar w:fldCharType="end"/>
        </w:r>
      </w:hyperlink>
    </w:p>
    <w:p w14:paraId="223B5B45" w14:textId="1A7BA3B4" w:rsidR="003F0373" w:rsidRPr="00DA5B5C" w:rsidRDefault="00F367B2" w:rsidP="00F4429C">
      <w:pPr>
        <w:pStyle w:val="TOC1"/>
        <w:rPr>
          <w:rFonts w:asciiTheme="minorHAnsi" w:eastAsiaTheme="minorEastAsia" w:hAnsiTheme="minorHAnsi" w:cstheme="minorBidi"/>
          <w:noProof/>
          <w:sz w:val="22"/>
          <w:szCs w:val="22"/>
        </w:rPr>
      </w:pPr>
      <w:hyperlink w:anchor="_Toc92806138" w:history="1">
        <w:r w:rsidR="003F0373" w:rsidRPr="00DA5B5C">
          <w:rPr>
            <w:rStyle w:val="Hyperlink"/>
            <w:noProof/>
            <w:color w:val="auto"/>
          </w:rPr>
          <w:t>CAMPAIGN CONTRIBUTION DISCLOSURE FORM</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_Toc92806138 \h </w:instrText>
        </w:r>
        <w:r w:rsidR="003F0373" w:rsidRPr="00DA5B5C">
          <w:rPr>
            <w:noProof/>
            <w:webHidden/>
          </w:rPr>
        </w:r>
        <w:r w:rsidR="003F0373" w:rsidRPr="00DA5B5C">
          <w:rPr>
            <w:noProof/>
            <w:webHidden/>
          </w:rPr>
          <w:fldChar w:fldCharType="separate"/>
        </w:r>
        <w:r w:rsidR="003F0373" w:rsidRPr="00DA5B5C">
          <w:rPr>
            <w:noProof/>
            <w:webHidden/>
          </w:rPr>
          <w:t>31</w:t>
        </w:r>
        <w:r w:rsidR="003F0373" w:rsidRPr="00DA5B5C">
          <w:rPr>
            <w:noProof/>
            <w:webHidden/>
          </w:rPr>
          <w:fldChar w:fldCharType="end"/>
        </w:r>
      </w:hyperlink>
    </w:p>
    <w:p w14:paraId="5A292528" w14:textId="2452AECF" w:rsidR="003F0373" w:rsidRPr="00DA5B5C" w:rsidRDefault="00F367B2" w:rsidP="00F4429C">
      <w:pPr>
        <w:pStyle w:val="TOC1"/>
        <w:rPr>
          <w:rFonts w:asciiTheme="minorHAnsi" w:eastAsiaTheme="minorEastAsia" w:hAnsiTheme="minorHAnsi" w:cstheme="minorBidi"/>
          <w:noProof/>
          <w:sz w:val="22"/>
          <w:szCs w:val="22"/>
        </w:rPr>
      </w:pPr>
      <w:hyperlink w:anchor="_Toc92806139" w:history="1">
        <w:r w:rsidR="003F0373" w:rsidRPr="00DA5B5C">
          <w:rPr>
            <w:rStyle w:val="Hyperlink"/>
            <w:noProof/>
            <w:color w:val="auto"/>
          </w:rPr>
          <w:t>APPENDIX C</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_Toc92806139 \h </w:instrText>
        </w:r>
        <w:r w:rsidR="003F0373" w:rsidRPr="00DA5B5C">
          <w:rPr>
            <w:noProof/>
            <w:webHidden/>
          </w:rPr>
        </w:r>
        <w:r w:rsidR="003F0373" w:rsidRPr="00DA5B5C">
          <w:rPr>
            <w:noProof/>
            <w:webHidden/>
          </w:rPr>
          <w:fldChar w:fldCharType="separate"/>
        </w:r>
        <w:r w:rsidR="003F0373" w:rsidRPr="00DA5B5C">
          <w:rPr>
            <w:noProof/>
            <w:webHidden/>
          </w:rPr>
          <w:t>34</w:t>
        </w:r>
        <w:r w:rsidR="003F0373" w:rsidRPr="00DA5B5C">
          <w:rPr>
            <w:noProof/>
            <w:webHidden/>
          </w:rPr>
          <w:fldChar w:fldCharType="end"/>
        </w:r>
      </w:hyperlink>
    </w:p>
    <w:p w14:paraId="7783471F" w14:textId="27244E4E" w:rsidR="003F0373" w:rsidRPr="00DA5B5C" w:rsidRDefault="00F367B2" w:rsidP="00F4429C">
      <w:pPr>
        <w:pStyle w:val="TOC1"/>
        <w:rPr>
          <w:rFonts w:asciiTheme="minorHAnsi" w:eastAsiaTheme="minorEastAsia" w:hAnsiTheme="minorHAnsi" w:cstheme="minorBidi"/>
          <w:noProof/>
          <w:sz w:val="22"/>
          <w:szCs w:val="22"/>
        </w:rPr>
      </w:pPr>
      <w:hyperlink w:anchor="_Toc92806140" w:history="1">
        <w:r w:rsidR="003F0373" w:rsidRPr="00DA5B5C">
          <w:rPr>
            <w:rStyle w:val="Hyperlink"/>
            <w:noProof/>
            <w:color w:val="auto"/>
          </w:rPr>
          <w:t>SAMPLE CONTRACT</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_Toc92806140 \h </w:instrText>
        </w:r>
        <w:r w:rsidR="003F0373" w:rsidRPr="00DA5B5C">
          <w:rPr>
            <w:noProof/>
            <w:webHidden/>
          </w:rPr>
        </w:r>
        <w:r w:rsidR="003F0373" w:rsidRPr="00DA5B5C">
          <w:rPr>
            <w:noProof/>
            <w:webHidden/>
          </w:rPr>
          <w:fldChar w:fldCharType="separate"/>
        </w:r>
        <w:r w:rsidR="003F0373" w:rsidRPr="00DA5B5C">
          <w:rPr>
            <w:noProof/>
            <w:webHidden/>
          </w:rPr>
          <w:t>3</w:t>
        </w:r>
        <w:r w:rsidR="003F0373" w:rsidRPr="00DA5B5C">
          <w:rPr>
            <w:noProof/>
            <w:webHidden/>
          </w:rPr>
          <w:fldChar w:fldCharType="end"/>
        </w:r>
      </w:hyperlink>
      <w:r w:rsidR="0098151B" w:rsidRPr="00DA5B5C">
        <w:rPr>
          <w:noProof/>
        </w:rPr>
        <w:t>5</w:t>
      </w:r>
    </w:p>
    <w:p w14:paraId="45B4E2BE" w14:textId="7EA6ABE6" w:rsidR="003F0373" w:rsidRPr="00DA5B5C" w:rsidRDefault="00F367B2" w:rsidP="00F4429C">
      <w:pPr>
        <w:pStyle w:val="TOC1"/>
        <w:rPr>
          <w:rFonts w:asciiTheme="minorHAnsi" w:eastAsiaTheme="minorEastAsia" w:hAnsiTheme="minorHAnsi" w:cstheme="minorBidi"/>
          <w:noProof/>
          <w:sz w:val="22"/>
          <w:szCs w:val="22"/>
        </w:rPr>
      </w:pPr>
      <w:hyperlink w:anchor="_Toc92806142" w:history="1">
        <w:r w:rsidR="003F0373" w:rsidRPr="00DA5B5C">
          <w:rPr>
            <w:rStyle w:val="Hyperlink"/>
            <w:noProof/>
            <w:color w:val="auto"/>
          </w:rPr>
          <w:t>APPENDIX D</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_Toc92806142 \h </w:instrText>
        </w:r>
        <w:r w:rsidR="003F0373" w:rsidRPr="00DA5B5C">
          <w:rPr>
            <w:noProof/>
            <w:webHidden/>
          </w:rPr>
        </w:r>
        <w:r w:rsidR="003F0373" w:rsidRPr="00DA5B5C">
          <w:rPr>
            <w:noProof/>
            <w:webHidden/>
          </w:rPr>
          <w:fldChar w:fldCharType="separate"/>
        </w:r>
        <w:r w:rsidR="003F0373" w:rsidRPr="00DA5B5C">
          <w:rPr>
            <w:noProof/>
            <w:webHidden/>
          </w:rPr>
          <w:t>50</w:t>
        </w:r>
        <w:r w:rsidR="003F0373" w:rsidRPr="00DA5B5C">
          <w:rPr>
            <w:noProof/>
            <w:webHidden/>
          </w:rPr>
          <w:fldChar w:fldCharType="end"/>
        </w:r>
      </w:hyperlink>
    </w:p>
    <w:p w14:paraId="476B7C60" w14:textId="4ADFDDF2" w:rsidR="003F0373" w:rsidRPr="00DA5B5C" w:rsidRDefault="00F367B2" w:rsidP="00F4429C">
      <w:pPr>
        <w:pStyle w:val="TOC1"/>
        <w:rPr>
          <w:rFonts w:asciiTheme="minorHAnsi" w:eastAsiaTheme="minorEastAsia" w:hAnsiTheme="minorHAnsi" w:cstheme="minorBidi"/>
          <w:noProof/>
          <w:sz w:val="22"/>
          <w:szCs w:val="22"/>
        </w:rPr>
      </w:pPr>
      <w:hyperlink w:anchor="_Toc92806143" w:history="1">
        <w:r w:rsidR="003F0373" w:rsidRPr="00DA5B5C">
          <w:rPr>
            <w:rStyle w:val="Hyperlink"/>
            <w:noProof/>
            <w:color w:val="auto"/>
          </w:rPr>
          <w:t>COST RESPONSE FORM</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_Toc92806143 \h </w:instrText>
        </w:r>
        <w:r w:rsidR="003F0373" w:rsidRPr="00DA5B5C">
          <w:rPr>
            <w:noProof/>
            <w:webHidden/>
          </w:rPr>
        </w:r>
        <w:r w:rsidR="003F0373" w:rsidRPr="00DA5B5C">
          <w:rPr>
            <w:noProof/>
            <w:webHidden/>
          </w:rPr>
          <w:fldChar w:fldCharType="separate"/>
        </w:r>
        <w:r w:rsidR="003F0373" w:rsidRPr="00DA5B5C">
          <w:rPr>
            <w:noProof/>
            <w:webHidden/>
          </w:rPr>
          <w:t>50</w:t>
        </w:r>
        <w:r w:rsidR="003F0373" w:rsidRPr="00DA5B5C">
          <w:rPr>
            <w:noProof/>
            <w:webHidden/>
          </w:rPr>
          <w:fldChar w:fldCharType="end"/>
        </w:r>
      </w:hyperlink>
    </w:p>
    <w:p w14:paraId="279FDA53" w14:textId="2D3881AA" w:rsidR="003F0373" w:rsidRPr="00DA5B5C" w:rsidRDefault="00F367B2" w:rsidP="00F4429C">
      <w:pPr>
        <w:pStyle w:val="TOC1"/>
        <w:rPr>
          <w:rFonts w:asciiTheme="minorHAnsi" w:eastAsiaTheme="minorEastAsia" w:hAnsiTheme="minorHAnsi" w:cstheme="minorBidi"/>
          <w:noProof/>
          <w:sz w:val="22"/>
          <w:szCs w:val="22"/>
        </w:rPr>
      </w:pPr>
      <w:hyperlink w:anchor="_Toc92806146" w:history="1">
        <w:r w:rsidR="003F0373" w:rsidRPr="00DA5B5C">
          <w:rPr>
            <w:rStyle w:val="Hyperlink"/>
            <w:noProof/>
            <w:color w:val="auto"/>
          </w:rPr>
          <w:t>APPENDIX E</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_Toc92806146 \h </w:instrText>
        </w:r>
        <w:r w:rsidR="003F0373" w:rsidRPr="00DA5B5C">
          <w:rPr>
            <w:noProof/>
            <w:webHidden/>
          </w:rPr>
        </w:r>
        <w:r w:rsidR="003F0373" w:rsidRPr="00DA5B5C">
          <w:rPr>
            <w:noProof/>
            <w:webHidden/>
          </w:rPr>
          <w:fldChar w:fldCharType="separate"/>
        </w:r>
        <w:r w:rsidR="003F0373" w:rsidRPr="00DA5B5C">
          <w:rPr>
            <w:noProof/>
            <w:webHidden/>
          </w:rPr>
          <w:t>51</w:t>
        </w:r>
        <w:r w:rsidR="003F0373" w:rsidRPr="00DA5B5C">
          <w:rPr>
            <w:noProof/>
            <w:webHidden/>
          </w:rPr>
          <w:fldChar w:fldCharType="end"/>
        </w:r>
      </w:hyperlink>
    </w:p>
    <w:p w14:paraId="3A87794B" w14:textId="343BA0DE" w:rsidR="003F0373" w:rsidRPr="00DA5B5C" w:rsidRDefault="00F367B2" w:rsidP="00F4429C">
      <w:pPr>
        <w:pStyle w:val="TOC1"/>
        <w:rPr>
          <w:rFonts w:asciiTheme="minorHAnsi" w:eastAsiaTheme="minorEastAsia" w:hAnsiTheme="minorHAnsi" w:cstheme="minorBidi"/>
          <w:noProof/>
          <w:sz w:val="22"/>
          <w:szCs w:val="22"/>
        </w:rPr>
      </w:pPr>
      <w:hyperlink w:anchor="_Toc92806147" w:history="1">
        <w:r w:rsidR="003F0373" w:rsidRPr="00DA5B5C">
          <w:rPr>
            <w:rStyle w:val="Hyperlink"/>
            <w:noProof/>
            <w:color w:val="auto"/>
          </w:rPr>
          <w:t>LETTER OF TRANSMITTAL FORM</w:t>
        </w:r>
        <w:r w:rsidR="003F0373" w:rsidRPr="00DA5B5C">
          <w:rPr>
            <w:noProof/>
            <w:webHidden/>
          </w:rPr>
          <w:tab/>
        </w:r>
        <w:r w:rsidR="003F0373" w:rsidRPr="00DA5B5C">
          <w:rPr>
            <w:noProof/>
            <w:webHidden/>
          </w:rPr>
          <w:fldChar w:fldCharType="begin"/>
        </w:r>
        <w:r w:rsidR="003F0373" w:rsidRPr="00DA5B5C">
          <w:rPr>
            <w:noProof/>
            <w:webHidden/>
          </w:rPr>
          <w:instrText xml:space="preserve"> PAGEREF _Toc92806147 \h </w:instrText>
        </w:r>
        <w:r w:rsidR="003F0373" w:rsidRPr="00DA5B5C">
          <w:rPr>
            <w:noProof/>
            <w:webHidden/>
          </w:rPr>
        </w:r>
        <w:r w:rsidR="003F0373" w:rsidRPr="00DA5B5C">
          <w:rPr>
            <w:noProof/>
            <w:webHidden/>
          </w:rPr>
          <w:fldChar w:fldCharType="separate"/>
        </w:r>
        <w:r w:rsidR="003F0373" w:rsidRPr="00DA5B5C">
          <w:rPr>
            <w:noProof/>
            <w:webHidden/>
          </w:rPr>
          <w:t>5</w:t>
        </w:r>
        <w:r w:rsidR="004A37B7" w:rsidRPr="00DA5B5C">
          <w:rPr>
            <w:noProof/>
            <w:webHidden/>
          </w:rPr>
          <w:t>2</w:t>
        </w:r>
        <w:r w:rsidR="003F0373" w:rsidRPr="00DA5B5C">
          <w:rPr>
            <w:noProof/>
            <w:webHidden/>
          </w:rPr>
          <w:fldChar w:fldCharType="end"/>
        </w:r>
      </w:hyperlink>
    </w:p>
    <w:p w14:paraId="155D6443" w14:textId="7A451599" w:rsidR="00F40397" w:rsidRPr="00862959" w:rsidRDefault="003632AB" w:rsidP="00F4429C">
      <w:pPr>
        <w:pStyle w:val="TOC1"/>
      </w:pPr>
      <w:r w:rsidRPr="00DA5B5C">
        <w:fldChar w:fldCharType="end"/>
      </w:r>
    </w:p>
    <w:p w14:paraId="17446BD2" w14:textId="77777777" w:rsidR="002D2594" w:rsidRDefault="002D2594" w:rsidP="00F40397"/>
    <w:p w14:paraId="2C082A34" w14:textId="531B05D3" w:rsidR="00783B02" w:rsidRDefault="00783B02" w:rsidP="00783B02">
      <w:pPr>
        <w:tabs>
          <w:tab w:val="left" w:pos="5700"/>
        </w:tabs>
      </w:pPr>
      <w:r>
        <w:tab/>
      </w:r>
    </w:p>
    <w:p w14:paraId="3ADC090D" w14:textId="083ACEC5" w:rsidR="00783B02" w:rsidRPr="00783B02" w:rsidRDefault="00783B02" w:rsidP="00783B02">
      <w:pPr>
        <w:tabs>
          <w:tab w:val="left" w:pos="5700"/>
        </w:tabs>
        <w:sectPr w:rsidR="00783B02" w:rsidRPr="00783B02" w:rsidSect="00392A69">
          <w:footerReference w:type="even" r:id="rId14"/>
          <w:footerReference w:type="default" r:id="rId15"/>
          <w:footerReference w:type="first" r:id="rId16"/>
          <w:pgSz w:w="12240" w:h="15840"/>
          <w:pgMar w:top="1440" w:right="1440" w:bottom="1440" w:left="1440" w:header="720" w:footer="720" w:gutter="0"/>
          <w:pgNumType w:fmt="lowerRoman" w:start="1"/>
          <w:cols w:space="720"/>
          <w:titlePg/>
          <w:docGrid w:linePitch="360"/>
        </w:sectPr>
      </w:pPr>
      <w:r>
        <w:tab/>
      </w:r>
    </w:p>
    <w:p w14:paraId="2653FFBB" w14:textId="77777777" w:rsidR="001206A3" w:rsidRPr="000169EB" w:rsidRDefault="001206A3" w:rsidP="00126C5C">
      <w:pPr>
        <w:pStyle w:val="Heading1"/>
        <w:jc w:val="left"/>
        <w:rPr>
          <w:rFonts w:cs="Times New Roman"/>
        </w:rPr>
      </w:pPr>
      <w:bookmarkStart w:id="0" w:name="_Toc377565302"/>
      <w:bookmarkStart w:id="1" w:name="_Toc92806050"/>
      <w:r w:rsidRPr="00735B95">
        <w:rPr>
          <w:rFonts w:cs="Times New Roman"/>
        </w:rPr>
        <w:lastRenderedPageBreak/>
        <w:t>I</w:t>
      </w:r>
      <w:r w:rsidRPr="000169EB">
        <w:rPr>
          <w:rFonts w:cs="Times New Roman"/>
        </w:rPr>
        <w:t>.  INTRODUCTION</w:t>
      </w:r>
      <w:bookmarkEnd w:id="0"/>
      <w:bookmarkEnd w:id="1"/>
    </w:p>
    <w:p w14:paraId="7F8671C3" w14:textId="77777777" w:rsidR="00894DB7" w:rsidRPr="000169EB" w:rsidRDefault="00894DB7" w:rsidP="00894DB7"/>
    <w:p w14:paraId="63C734F5" w14:textId="77777777" w:rsidR="001206A3" w:rsidRPr="000169EB" w:rsidRDefault="001206A3">
      <w:pPr>
        <w:pStyle w:val="Heading3"/>
        <w:numPr>
          <w:ilvl w:val="0"/>
          <w:numId w:val="15"/>
        </w:numPr>
        <w:spacing w:before="0" w:after="0"/>
        <w:rPr>
          <w:rFonts w:cs="Times New Roman"/>
        </w:rPr>
      </w:pPr>
      <w:bookmarkStart w:id="2" w:name="_Toc377565303"/>
      <w:bookmarkStart w:id="3" w:name="_Toc92806051"/>
      <w:r w:rsidRPr="000169EB">
        <w:rPr>
          <w:rFonts w:cs="Times New Roman"/>
        </w:rPr>
        <w:t>PURPOSE OF THIS REQUEST FOR PROPOSALS</w:t>
      </w:r>
      <w:bookmarkEnd w:id="2"/>
      <w:bookmarkEnd w:id="3"/>
    </w:p>
    <w:p w14:paraId="6C47833A" w14:textId="56872625" w:rsidR="001206A3" w:rsidRPr="000169EB" w:rsidRDefault="00143EE7" w:rsidP="00143EE7">
      <w:pPr>
        <w:tabs>
          <w:tab w:val="left" w:pos="8136"/>
        </w:tabs>
      </w:pPr>
      <w:r w:rsidRPr="000169EB">
        <w:tab/>
      </w:r>
    </w:p>
    <w:p w14:paraId="352A2DA0" w14:textId="15B97801" w:rsidR="00224CEE" w:rsidRPr="000169EB" w:rsidRDefault="00EC5220" w:rsidP="006F3712">
      <w:pPr>
        <w:jc w:val="both"/>
      </w:pPr>
      <w:r w:rsidRPr="000169EB">
        <w:t xml:space="preserve">The purpose of the Request for Proposal (RFP) is to solicit proposals to establish a contract through competitive negotiations for the </w:t>
      </w:r>
      <w:r w:rsidR="00F82133" w:rsidRPr="000169EB">
        <w:t>procurement</w:t>
      </w:r>
      <w:r w:rsidR="000169EB">
        <w:t xml:space="preserve"> and provision of the Child Care Capacity Business Development (CBD)</w:t>
      </w:r>
      <w:r w:rsidR="000F7357">
        <w:t xml:space="preserve"> </w:t>
      </w:r>
      <w:r w:rsidR="00523E7C">
        <w:t>Project</w:t>
      </w:r>
      <w:r w:rsidR="00E04A14" w:rsidRPr="000169EB">
        <w:t>.</w:t>
      </w:r>
      <w:r w:rsidRPr="000169EB">
        <w:t xml:space="preserve"> The </w:t>
      </w:r>
      <w:r w:rsidR="008F3A29" w:rsidRPr="000169EB">
        <w:t>Early Childhood Education and Care Department</w:t>
      </w:r>
      <w:r w:rsidRPr="000169EB">
        <w:t xml:space="preserve"> (“</w:t>
      </w:r>
      <w:r w:rsidR="008F3A29" w:rsidRPr="000169EB">
        <w:t>ECECD</w:t>
      </w:r>
      <w:r w:rsidRPr="000169EB">
        <w:t xml:space="preserve">” or the </w:t>
      </w:r>
      <w:r w:rsidR="000F7357">
        <w:t>“</w:t>
      </w:r>
      <w:r w:rsidRPr="000169EB">
        <w:t>Agency</w:t>
      </w:r>
      <w:r w:rsidR="000F7357">
        <w:t>”</w:t>
      </w:r>
      <w:r w:rsidRPr="000169EB">
        <w:t xml:space="preserve">) is requesting proposals from qualified </w:t>
      </w:r>
      <w:r w:rsidR="00664E61">
        <w:t xml:space="preserve">Community </w:t>
      </w:r>
      <w:r w:rsidR="00631691">
        <w:t xml:space="preserve">Development </w:t>
      </w:r>
      <w:r w:rsidR="00664E61">
        <w:t>Financial</w:t>
      </w:r>
      <w:r w:rsidR="00631691">
        <w:t xml:space="preserve"> Institution</w:t>
      </w:r>
      <w:r w:rsidR="007B2994">
        <w:t>s</w:t>
      </w:r>
      <w:r w:rsidR="00631691">
        <w:t xml:space="preserve"> (CDFI)</w:t>
      </w:r>
      <w:r w:rsidR="00664E61">
        <w:t xml:space="preserve"> </w:t>
      </w:r>
      <w:r w:rsidRPr="000169EB">
        <w:t xml:space="preserve">that have demonstrated past excellence and knowledge in providing </w:t>
      </w:r>
      <w:r w:rsidR="000169EB">
        <w:t xml:space="preserve">Child Care Capacity Business Development </w:t>
      </w:r>
      <w:r w:rsidR="00DF595A">
        <w:t xml:space="preserve">services.  </w:t>
      </w:r>
    </w:p>
    <w:p w14:paraId="5B5BB1FF" w14:textId="77777777" w:rsidR="00EC5220" w:rsidRPr="00933354" w:rsidRDefault="00EC5220" w:rsidP="00894DB7">
      <w:pPr>
        <w:rPr>
          <w:highlight w:val="yellow"/>
        </w:rPr>
      </w:pPr>
    </w:p>
    <w:p w14:paraId="2E252A7E" w14:textId="77777777" w:rsidR="001206A3" w:rsidRPr="00183BA2" w:rsidRDefault="001206A3">
      <w:pPr>
        <w:pStyle w:val="Heading3"/>
        <w:numPr>
          <w:ilvl w:val="0"/>
          <w:numId w:val="15"/>
        </w:numPr>
        <w:spacing w:before="0" w:after="0"/>
        <w:rPr>
          <w:rFonts w:cs="Times New Roman"/>
        </w:rPr>
      </w:pPr>
      <w:bookmarkStart w:id="4" w:name="_Toc377565304"/>
      <w:bookmarkStart w:id="5" w:name="_Toc92806052"/>
      <w:r w:rsidRPr="00183BA2">
        <w:rPr>
          <w:rFonts w:cs="Times New Roman"/>
        </w:rPr>
        <w:t>BACKGROUND INFORMATION</w:t>
      </w:r>
      <w:bookmarkEnd w:id="4"/>
      <w:bookmarkEnd w:id="5"/>
    </w:p>
    <w:p w14:paraId="62DBF5AB" w14:textId="0FF6E9ED" w:rsidR="001206A3" w:rsidRPr="00933354" w:rsidRDefault="001206A3" w:rsidP="00894DB7">
      <w:pPr>
        <w:rPr>
          <w:highlight w:val="yellow"/>
        </w:rPr>
      </w:pPr>
    </w:p>
    <w:p w14:paraId="24D8C68D" w14:textId="18862E3E" w:rsidR="00183BA2" w:rsidRDefault="00183BA2" w:rsidP="00183BA2">
      <w:pPr>
        <w:jc w:val="both"/>
      </w:pPr>
      <w:bookmarkStart w:id="6" w:name="_Toc377565305"/>
      <w:r>
        <w:t xml:space="preserve">The New Mexico Early Childhood Education and Care Act was signed into law in March 2019 by Governor Michelle Lujan Grisham and created ECECD. </w:t>
      </w:r>
      <w:r>
        <w:rPr>
          <w:i/>
          <w:iCs/>
        </w:rPr>
        <w:t>See</w:t>
      </w:r>
      <w:r>
        <w:t xml:space="preserve"> NMSA 1978, § 9-29-1, </w:t>
      </w:r>
      <w:r>
        <w:rPr>
          <w:i/>
          <w:iCs/>
        </w:rPr>
        <w:t>et seq</w:t>
      </w:r>
      <w:r>
        <w:t xml:space="preserve">. (2019). ECECD’s mission is to ensure that all New Mexican families and young children have access to high-quality and safe early child care opportunities. </w:t>
      </w:r>
      <w:r w:rsidR="00E109C4">
        <w:t xml:space="preserve"> </w:t>
      </w:r>
      <w:r>
        <w:t>Specifically, ECECD seeks to provide quality care and education to infants and young children, believing that early intervention, care, and monitoring are New Mexico’s best tools to address systemic issues such as juvenile justice, social and economic inequality, and generational poverty.</w:t>
      </w:r>
    </w:p>
    <w:p w14:paraId="68BFE59E" w14:textId="77777777" w:rsidR="00183BA2" w:rsidRDefault="00183BA2" w:rsidP="00183BA2">
      <w:pPr>
        <w:jc w:val="both"/>
      </w:pPr>
    </w:p>
    <w:p w14:paraId="51078E4C" w14:textId="49944B88" w:rsidR="00DA49FE" w:rsidRDefault="00E109C4" w:rsidP="00183BA2">
      <w:pPr>
        <w:jc w:val="both"/>
      </w:pPr>
      <w:r w:rsidRPr="00E109C4">
        <w:t xml:space="preserve">The purpose is for the Early Childhood Education and Care Department (ECECD) to secure </w:t>
      </w:r>
      <w:r>
        <w:t xml:space="preserve">a </w:t>
      </w:r>
      <w:r w:rsidRPr="00E109C4">
        <w:t xml:space="preserve">professional full-service </w:t>
      </w:r>
      <w:r>
        <w:t>contract</w:t>
      </w:r>
      <w:r w:rsidR="000F7357">
        <w:t xml:space="preserve"> for </w:t>
      </w:r>
      <w:r w:rsidRPr="00E109C4">
        <w:t xml:space="preserve">effective </w:t>
      </w:r>
      <w:r w:rsidR="00183BA2" w:rsidRPr="00183BA2">
        <w:t>Child Care Capacity Business Development from</w:t>
      </w:r>
      <w:r w:rsidR="00567D28">
        <w:t xml:space="preserve"> a</w:t>
      </w:r>
      <w:r w:rsidR="00183BA2" w:rsidRPr="00183BA2">
        <w:t xml:space="preserve"> CDFI t</w:t>
      </w:r>
      <w:r w:rsidR="000F7357">
        <w:t>hat</w:t>
      </w:r>
      <w:r w:rsidR="00183BA2" w:rsidRPr="00183BA2">
        <w:t xml:space="preserve"> provide</w:t>
      </w:r>
      <w:r w:rsidR="000F7357">
        <w:t>s</w:t>
      </w:r>
      <w:r w:rsidR="00183BA2" w:rsidRPr="00183BA2">
        <w:t xml:space="preserve"> financial support, increase</w:t>
      </w:r>
      <w:r w:rsidR="000F7357">
        <w:t>s</w:t>
      </w:r>
      <w:r w:rsidR="00183BA2" w:rsidRPr="00183BA2">
        <w:t xml:space="preserve"> the understanding and skills in child care business practices, provide</w:t>
      </w:r>
      <w:r w:rsidR="000F7357">
        <w:t>s</w:t>
      </w:r>
      <w:r w:rsidR="00183BA2" w:rsidRPr="00183BA2">
        <w:t xml:space="preserve"> technical assistance, and increase</w:t>
      </w:r>
      <w:r w:rsidR="000F7357">
        <w:t>s</w:t>
      </w:r>
      <w:r w:rsidR="00183BA2" w:rsidRPr="00183BA2">
        <w:t xml:space="preserve"> capacity of operators of licensed child care homes and centers, thereby increasing access to quality child care in New Mexico. </w:t>
      </w:r>
    </w:p>
    <w:p w14:paraId="1ECDA3ED" w14:textId="77777777" w:rsidR="00183BA2" w:rsidRPr="00933354" w:rsidRDefault="00183BA2" w:rsidP="00183BA2">
      <w:pPr>
        <w:jc w:val="both"/>
        <w:rPr>
          <w:highlight w:val="yellow"/>
        </w:rPr>
      </w:pPr>
    </w:p>
    <w:p w14:paraId="2969A22D" w14:textId="77777777" w:rsidR="001206A3" w:rsidRPr="003A141F" w:rsidRDefault="001206A3">
      <w:pPr>
        <w:pStyle w:val="Heading3"/>
        <w:numPr>
          <w:ilvl w:val="0"/>
          <w:numId w:val="15"/>
        </w:numPr>
        <w:spacing w:before="0" w:after="0"/>
        <w:rPr>
          <w:rFonts w:cs="Times New Roman"/>
        </w:rPr>
      </w:pPr>
      <w:bookmarkStart w:id="7" w:name="_Toc92806053"/>
      <w:r w:rsidRPr="003A141F">
        <w:rPr>
          <w:rFonts w:cs="Times New Roman"/>
        </w:rPr>
        <w:t>SCOPE OF PROCUREMENT</w:t>
      </w:r>
      <w:bookmarkEnd w:id="6"/>
      <w:bookmarkEnd w:id="7"/>
    </w:p>
    <w:p w14:paraId="547F59E9" w14:textId="77777777" w:rsidR="00071505" w:rsidRPr="00933354" w:rsidRDefault="00071505" w:rsidP="00894DB7">
      <w:pPr>
        <w:rPr>
          <w:highlight w:val="yellow"/>
        </w:rPr>
      </w:pPr>
    </w:p>
    <w:p w14:paraId="2E96DEB6" w14:textId="2E2950A5" w:rsidR="00473255" w:rsidRDefault="00473255" w:rsidP="00DF595A">
      <w:pPr>
        <w:jc w:val="both"/>
        <w:rPr>
          <w:b/>
          <w:bCs/>
          <w:u w:val="single"/>
        </w:rPr>
      </w:pPr>
      <w:r>
        <w:rPr>
          <w:b/>
          <w:bCs/>
          <w:u w:val="single"/>
        </w:rPr>
        <w:t>Eligibility Criteria to Apply</w:t>
      </w:r>
    </w:p>
    <w:p w14:paraId="02079121" w14:textId="7A733561" w:rsidR="00473255" w:rsidRDefault="00473255" w:rsidP="00DF595A">
      <w:pPr>
        <w:jc w:val="both"/>
        <w:rPr>
          <w:b/>
          <w:bCs/>
          <w:u w:val="single"/>
        </w:rPr>
      </w:pPr>
    </w:p>
    <w:p w14:paraId="30D3D109" w14:textId="646E2AE7" w:rsidR="00631691" w:rsidRPr="001146C7" w:rsidRDefault="007B2994" w:rsidP="00DF595A">
      <w:pPr>
        <w:jc w:val="both"/>
      </w:pPr>
      <w:r w:rsidRPr="001146C7">
        <w:t xml:space="preserve">The Offeror must be a CDFI and </w:t>
      </w:r>
      <w:r w:rsidR="0057250D" w:rsidRPr="001146C7">
        <w:t>have at least</w:t>
      </w:r>
      <w:r w:rsidR="00DB3DF7" w:rsidRPr="001146C7">
        <w:t xml:space="preserve"> ten (</w:t>
      </w:r>
      <w:r w:rsidR="0057250D" w:rsidRPr="001146C7">
        <w:t>10</w:t>
      </w:r>
      <w:r w:rsidR="00DB3DF7" w:rsidRPr="001146C7">
        <w:t>)</w:t>
      </w:r>
      <w:r w:rsidR="0057250D" w:rsidRPr="001146C7">
        <w:t xml:space="preserve"> years of experience supporting the development and expansion of child care businesses in states and in local communities. The </w:t>
      </w:r>
      <w:r w:rsidR="00DB3DF7" w:rsidRPr="001146C7">
        <w:t xml:space="preserve">Contractor shall </w:t>
      </w:r>
      <w:r w:rsidR="0057250D" w:rsidRPr="001146C7">
        <w:t xml:space="preserve"> support New Mexico licensed child care providers in improving business skills and financial capabilities and increasing the number of children served in child care.</w:t>
      </w:r>
    </w:p>
    <w:p w14:paraId="225C5212" w14:textId="77777777" w:rsidR="005161BB" w:rsidRDefault="005161BB" w:rsidP="00DF595A">
      <w:pPr>
        <w:jc w:val="both"/>
        <w:rPr>
          <w:b/>
          <w:bCs/>
          <w:u w:val="single"/>
        </w:rPr>
      </w:pPr>
    </w:p>
    <w:p w14:paraId="6979CE21" w14:textId="65E489A1" w:rsidR="00473255" w:rsidRDefault="005161BB" w:rsidP="00DF595A">
      <w:pPr>
        <w:jc w:val="both"/>
        <w:rPr>
          <w:b/>
          <w:bCs/>
          <w:u w:val="single"/>
        </w:rPr>
      </w:pPr>
      <w:r>
        <w:rPr>
          <w:b/>
          <w:bCs/>
          <w:u w:val="single"/>
        </w:rPr>
        <w:t>Contract Period</w:t>
      </w:r>
    </w:p>
    <w:p w14:paraId="09CCFB42" w14:textId="77777777" w:rsidR="005161BB" w:rsidRDefault="005161BB" w:rsidP="00DF595A">
      <w:pPr>
        <w:jc w:val="both"/>
      </w:pPr>
    </w:p>
    <w:p w14:paraId="0B80CA6C" w14:textId="5D159EFB" w:rsidR="005161BB" w:rsidRPr="005161BB" w:rsidRDefault="005161BB" w:rsidP="00DF595A">
      <w:pPr>
        <w:jc w:val="both"/>
        <w:rPr>
          <w:b/>
          <w:bCs/>
          <w:u w:val="single"/>
        </w:rPr>
      </w:pPr>
      <w:r>
        <w:t xml:space="preserve">This RFP will result in a single contract award between the two parties (awarded Offeror and ECECD); the procurement may ONLY be used by those two parties exclusively.  Funding under this RFP will be awarded with an end date of </w:t>
      </w:r>
      <w:r w:rsidR="006439B6">
        <w:rPr>
          <w:b/>
          <w:bCs/>
        </w:rPr>
        <w:t>September 30, 2024.</w:t>
      </w:r>
      <w:r>
        <w:t xml:space="preserve">  </w:t>
      </w:r>
      <w:r w:rsidRPr="005161BB">
        <w:t xml:space="preserve">In no case will this contract, including all amendments thereof, exceed a total of four (4) years in duration, as set forth in NMSA 1978, § 13-1-150. </w:t>
      </w:r>
      <w:r>
        <w:t xml:space="preserve"> </w:t>
      </w:r>
    </w:p>
    <w:p w14:paraId="097A5A45" w14:textId="77777777" w:rsidR="00473255" w:rsidRDefault="00473255" w:rsidP="00DF595A">
      <w:pPr>
        <w:jc w:val="both"/>
        <w:rPr>
          <w:b/>
          <w:bCs/>
          <w:u w:val="single"/>
        </w:rPr>
      </w:pPr>
    </w:p>
    <w:p w14:paraId="1AB83E0C" w14:textId="5717387B" w:rsidR="00473255" w:rsidRDefault="00473255" w:rsidP="00DF595A">
      <w:pPr>
        <w:jc w:val="both"/>
        <w:rPr>
          <w:b/>
          <w:bCs/>
          <w:u w:val="single"/>
        </w:rPr>
      </w:pPr>
      <w:r>
        <w:rPr>
          <w:b/>
          <w:bCs/>
          <w:u w:val="single"/>
        </w:rPr>
        <w:t>Funding Availability</w:t>
      </w:r>
    </w:p>
    <w:p w14:paraId="1578126C" w14:textId="77777777" w:rsidR="00473255" w:rsidRPr="00473255" w:rsidRDefault="00473255" w:rsidP="00DF595A">
      <w:pPr>
        <w:jc w:val="both"/>
        <w:rPr>
          <w:b/>
          <w:bCs/>
          <w:u w:val="single"/>
        </w:rPr>
      </w:pPr>
    </w:p>
    <w:p w14:paraId="1288ADE4" w14:textId="5378363E" w:rsidR="00DF595A" w:rsidRDefault="00DF595A" w:rsidP="00DF595A">
      <w:pPr>
        <w:jc w:val="both"/>
      </w:pPr>
      <w:r>
        <w:t>Continuation of services as a result of this RFP is contingent upon the annual appropriation by the New Mexico Legislature or other funding sources for the period of this RFP, satisfactory contract compliance as determined by ECECD, and the Contractor’s ability to successfully provide services. Should contract non-compliance be determined</w:t>
      </w:r>
      <w:r w:rsidR="000F7357">
        <w:t xml:space="preserve"> by ECECD</w:t>
      </w:r>
      <w:r>
        <w:t>, the contract may be terminated or amended as needed.</w:t>
      </w:r>
    </w:p>
    <w:p w14:paraId="2083CDDC" w14:textId="77777777" w:rsidR="00DF595A" w:rsidRDefault="00DF595A" w:rsidP="00DF595A">
      <w:pPr>
        <w:jc w:val="both"/>
      </w:pPr>
    </w:p>
    <w:p w14:paraId="2432E1AD" w14:textId="5E7A8284" w:rsidR="009B2019" w:rsidRDefault="00DF595A" w:rsidP="00DF595A">
      <w:pPr>
        <w:jc w:val="both"/>
      </w:pPr>
      <w:r>
        <w:t>Funding is subject to current and future appropriations from the New Mexico Legislature and other funding sources for the period of this RFP.  No guarantee is made or implied by the State of New Mexico or ECECD that the amount allocated to this RFP will result in in a contract equal to that amount.</w:t>
      </w:r>
    </w:p>
    <w:p w14:paraId="2C18EFD7" w14:textId="77777777" w:rsidR="00DF595A" w:rsidRPr="00933354" w:rsidRDefault="00DF595A" w:rsidP="00DF595A">
      <w:pPr>
        <w:jc w:val="both"/>
        <w:rPr>
          <w:highlight w:val="yellow"/>
        </w:rPr>
      </w:pPr>
    </w:p>
    <w:p w14:paraId="3130F992" w14:textId="78E27743" w:rsidR="001206A3" w:rsidRPr="00DF595A" w:rsidRDefault="001206A3">
      <w:pPr>
        <w:pStyle w:val="Heading3"/>
        <w:numPr>
          <w:ilvl w:val="0"/>
          <w:numId w:val="15"/>
        </w:numPr>
        <w:spacing w:before="0" w:after="0"/>
        <w:rPr>
          <w:rFonts w:cs="Times New Roman"/>
        </w:rPr>
      </w:pPr>
      <w:bookmarkStart w:id="8" w:name="_Toc377565306"/>
      <w:bookmarkStart w:id="9" w:name="_Toc92806054"/>
      <w:r w:rsidRPr="00DF595A">
        <w:rPr>
          <w:rFonts w:cs="Times New Roman"/>
        </w:rPr>
        <w:t>PROCUREMENT MANAGER</w:t>
      </w:r>
      <w:bookmarkEnd w:id="8"/>
      <w:bookmarkEnd w:id="9"/>
    </w:p>
    <w:p w14:paraId="3EE31AC0" w14:textId="77777777" w:rsidR="001206A3" w:rsidRPr="00933354" w:rsidRDefault="001206A3">
      <w:pPr>
        <w:rPr>
          <w:highlight w:val="yellow"/>
        </w:rPr>
      </w:pPr>
    </w:p>
    <w:p w14:paraId="298600E2" w14:textId="316B2952" w:rsidR="001206A3" w:rsidRPr="00473255" w:rsidRDefault="008F3A29" w:rsidP="0033658A">
      <w:r w:rsidRPr="00473255">
        <w:rPr>
          <w:bCs/>
          <w:sz w:val="26"/>
          <w:szCs w:val="26"/>
        </w:rPr>
        <w:t>ECECD</w:t>
      </w:r>
      <w:r w:rsidR="002C48BB" w:rsidRPr="00473255">
        <w:rPr>
          <w:bCs/>
        </w:rPr>
        <w:t xml:space="preserve"> has assigned a</w:t>
      </w:r>
      <w:r w:rsidR="001206A3" w:rsidRPr="00473255">
        <w:rPr>
          <w:bCs/>
        </w:rPr>
        <w:t xml:space="preserve"> Procurement Manager who is responsible for the conduct</w:t>
      </w:r>
      <w:r w:rsidR="001206A3" w:rsidRPr="00473255">
        <w:t xml:space="preserve"> of this procurement whose name, telephone number and </w:t>
      </w:r>
      <w:r w:rsidR="005C21D2" w:rsidRPr="00473255">
        <w:t>E</w:t>
      </w:r>
      <w:r w:rsidR="001206A3" w:rsidRPr="00473255">
        <w:t>mail address are listed below:</w:t>
      </w:r>
    </w:p>
    <w:p w14:paraId="14DC9C5F" w14:textId="77777777" w:rsidR="001206A3" w:rsidRPr="00473255" w:rsidRDefault="001206A3"/>
    <w:p w14:paraId="6E6799D0" w14:textId="5C8ED768" w:rsidR="001206A3" w:rsidRPr="00473255" w:rsidRDefault="002C48BB">
      <w:r w:rsidRPr="00473255">
        <w:t>Name:</w:t>
      </w:r>
      <w:r w:rsidRPr="00473255">
        <w:tab/>
      </w:r>
      <w:r w:rsidRPr="00473255">
        <w:tab/>
      </w:r>
      <w:r w:rsidR="00DF595A" w:rsidRPr="00473255">
        <w:t>Mario Maes</w:t>
      </w:r>
      <w:r w:rsidR="00784F83" w:rsidRPr="00473255">
        <w:t>, Procurement Manager</w:t>
      </w:r>
    </w:p>
    <w:p w14:paraId="1784AE56" w14:textId="69C036D5" w:rsidR="001206A3" w:rsidRPr="00473255" w:rsidRDefault="002C48BB">
      <w:r w:rsidRPr="00473255">
        <w:t>Telephone:</w:t>
      </w:r>
      <w:r w:rsidRPr="00473255">
        <w:tab/>
      </w:r>
      <w:r w:rsidR="005C6ABC" w:rsidRPr="00473255">
        <w:t>505-</w:t>
      </w:r>
      <w:r w:rsidR="00E04A14" w:rsidRPr="00473255">
        <w:t>660-</w:t>
      </w:r>
      <w:r w:rsidR="00473255" w:rsidRPr="00473255">
        <w:t>7732</w:t>
      </w:r>
    </w:p>
    <w:p w14:paraId="7DF5B987" w14:textId="5C668D04" w:rsidR="001206A3" w:rsidRPr="00473255" w:rsidRDefault="008C6BBF">
      <w:r w:rsidRPr="00473255">
        <w:t>Email</w:t>
      </w:r>
      <w:r w:rsidR="001206A3" w:rsidRPr="00473255">
        <w:t>:</w:t>
      </w:r>
      <w:r w:rsidR="001206A3" w:rsidRPr="00473255">
        <w:tab/>
      </w:r>
      <w:r w:rsidR="001206A3" w:rsidRPr="00473255">
        <w:tab/>
      </w:r>
      <w:hyperlink r:id="rId17" w:history="1">
        <w:r w:rsidR="006110FC" w:rsidRPr="00EC2DFD">
          <w:rPr>
            <w:rStyle w:val="Hyperlink"/>
          </w:rPr>
          <w:t>ececd.rfa@ececd.nm.gov</w:t>
        </w:r>
      </w:hyperlink>
      <w:r w:rsidR="006110FC">
        <w:t xml:space="preserve"> </w:t>
      </w:r>
      <w:r w:rsidR="00473255" w:rsidRPr="00473255">
        <w:tab/>
      </w:r>
      <w:r w:rsidR="0056457A" w:rsidRPr="00473255">
        <w:tab/>
      </w:r>
    </w:p>
    <w:p w14:paraId="56DB7770" w14:textId="77777777" w:rsidR="0062298B" w:rsidRPr="00933354" w:rsidRDefault="0062298B">
      <w:pPr>
        <w:rPr>
          <w:highlight w:val="yellow"/>
        </w:rPr>
      </w:pPr>
    </w:p>
    <w:p w14:paraId="3C81E638" w14:textId="05990681" w:rsidR="0033658A" w:rsidRPr="00473255" w:rsidRDefault="0033658A">
      <w:pPr>
        <w:numPr>
          <w:ilvl w:val="0"/>
          <w:numId w:val="14"/>
        </w:numPr>
        <w:jc w:val="both"/>
      </w:pPr>
      <w:r w:rsidRPr="00473255">
        <w:rPr>
          <w:b/>
          <w:bCs/>
        </w:rPr>
        <w:t>Any inquiries or requests</w:t>
      </w:r>
      <w:r w:rsidRPr="00473255">
        <w:rPr>
          <w:bCs/>
        </w:rPr>
        <w:t xml:space="preserve"> regarding this procurement should be submitted, in writing, to the</w:t>
      </w:r>
      <w:r w:rsidRPr="00473255">
        <w:t xml:space="preserve"> Procurement Manager.  Offerors may contact </w:t>
      </w:r>
      <w:r w:rsidRPr="00473255">
        <w:rPr>
          <w:b/>
          <w:u w:val="single"/>
        </w:rPr>
        <w:t>ONLY</w:t>
      </w:r>
      <w:r w:rsidRPr="00473255">
        <w:t xml:space="preserve"> the Procurement Manager regarding this procurement.  Other state employees or Evaluation Committee members do not have the authority to respond on behalf of the </w:t>
      </w:r>
      <w:r w:rsidR="00784F83" w:rsidRPr="00473255">
        <w:t>ECECD</w:t>
      </w:r>
      <w:r w:rsidRPr="00473255">
        <w:t xml:space="preserve">. </w:t>
      </w:r>
    </w:p>
    <w:p w14:paraId="5E69C6B6" w14:textId="77777777" w:rsidR="0033658A" w:rsidRPr="00473255" w:rsidRDefault="0033658A" w:rsidP="00473255">
      <w:pPr>
        <w:ind w:left="720"/>
        <w:jc w:val="both"/>
      </w:pPr>
    </w:p>
    <w:p w14:paraId="63BD11B7" w14:textId="73F6BEBA" w:rsidR="0033658A" w:rsidRPr="00473255" w:rsidRDefault="0033658A">
      <w:pPr>
        <w:numPr>
          <w:ilvl w:val="0"/>
          <w:numId w:val="14"/>
        </w:numPr>
        <w:jc w:val="both"/>
      </w:pPr>
      <w:r w:rsidRPr="00473255">
        <w:rPr>
          <w:b/>
        </w:rPr>
        <w:t>Protests of the solicitation or award must be submitted in writing to the Protest Manager identified in Section II.B.1</w:t>
      </w:r>
      <w:r w:rsidR="00D60ECA" w:rsidRPr="00473255">
        <w:rPr>
          <w:b/>
        </w:rPr>
        <w:t>2</w:t>
      </w:r>
      <w:r w:rsidRPr="00473255">
        <w:rPr>
          <w:b/>
        </w:rPr>
        <w:t xml:space="preserve">. </w:t>
      </w:r>
      <w:r w:rsidRPr="00473255">
        <w:t xml:space="preserve"> </w:t>
      </w:r>
      <w:r w:rsidR="004273EC" w:rsidRPr="00473255">
        <w:t xml:space="preserve">As a Protest Manager has been named in this Request for Proposals, pursuant to §13-1-172, NMSA 1978 and 1.4.1.82 NMAC, </w:t>
      </w:r>
      <w:r w:rsidR="004273EC" w:rsidRPr="00473255">
        <w:rPr>
          <w:b/>
          <w:u w:val="single"/>
        </w:rPr>
        <w:t>ONLY</w:t>
      </w:r>
      <w:r w:rsidR="004273EC" w:rsidRPr="00473255">
        <w:rPr>
          <w:b/>
        </w:rPr>
        <w:t xml:space="preserve"> protests delivered directly to the Protest Manager in writing and in a timely fashion will be considered to have been submitted properly and in accordance with statute, rule and this Request for Proposals.</w:t>
      </w:r>
      <w:r w:rsidR="004273EC" w:rsidRPr="00473255">
        <w:t xml:space="preserve"> </w:t>
      </w:r>
      <w:r w:rsidRPr="00473255">
        <w:t xml:space="preserve">Protests submitted or delivered to the Procurement Manager will </w:t>
      </w:r>
      <w:r w:rsidRPr="00473255">
        <w:rPr>
          <w:b/>
          <w:u w:val="single"/>
        </w:rPr>
        <w:t>NOT</w:t>
      </w:r>
      <w:r w:rsidRPr="00473255">
        <w:t xml:space="preserve"> be considered properly submitted.</w:t>
      </w:r>
      <w:r w:rsidR="004273EC" w:rsidRPr="00473255">
        <w:t xml:space="preserve">  </w:t>
      </w:r>
    </w:p>
    <w:p w14:paraId="675D8021" w14:textId="1F9141ED" w:rsidR="00590764" w:rsidRPr="00473255" w:rsidRDefault="00590764">
      <w:pPr>
        <w:pStyle w:val="Heading3"/>
        <w:numPr>
          <w:ilvl w:val="0"/>
          <w:numId w:val="15"/>
        </w:numPr>
      </w:pPr>
      <w:bookmarkStart w:id="10" w:name="_Toc92806055"/>
      <w:r w:rsidRPr="00473255">
        <w:t xml:space="preserve">PROPOSAL </w:t>
      </w:r>
      <w:r w:rsidR="004B6BD1" w:rsidRPr="00473255">
        <w:t>SUBMISSION</w:t>
      </w:r>
      <w:bookmarkEnd w:id="10"/>
    </w:p>
    <w:p w14:paraId="1B459AD5" w14:textId="6381EBBA" w:rsidR="00224CEE" w:rsidRPr="0040369B" w:rsidRDefault="004B6BD1" w:rsidP="0040369B">
      <w:pPr>
        <w:ind w:left="720"/>
        <w:rPr>
          <w:bCs/>
          <w:iCs/>
        </w:rPr>
      </w:pPr>
      <w:r w:rsidRPr="00473255">
        <w:rPr>
          <w:iCs/>
        </w:rPr>
        <w:t xml:space="preserve">Submissions </w:t>
      </w:r>
      <w:r w:rsidR="001206A3" w:rsidRPr="00473255">
        <w:rPr>
          <w:iCs/>
        </w:rPr>
        <w:t xml:space="preserve">of </w:t>
      </w:r>
      <w:r w:rsidRPr="00473255">
        <w:rPr>
          <w:iCs/>
        </w:rPr>
        <w:t xml:space="preserve">all </w:t>
      </w:r>
      <w:r w:rsidR="009436FB" w:rsidRPr="00473255">
        <w:rPr>
          <w:iCs/>
        </w:rPr>
        <w:t xml:space="preserve">proposals </w:t>
      </w:r>
      <w:r w:rsidRPr="00473255">
        <w:rPr>
          <w:iCs/>
        </w:rPr>
        <w:t xml:space="preserve">must be accomplished via </w:t>
      </w:r>
      <w:bookmarkStart w:id="11" w:name="_Hlk125021693"/>
      <w:r w:rsidR="00473255">
        <w:fldChar w:fldCharType="begin"/>
      </w:r>
      <w:r w:rsidR="00473255">
        <w:instrText xml:space="preserve"> HYPERLINK "mailto:</w:instrText>
      </w:r>
      <w:r w:rsidR="00473255" w:rsidRPr="00473255">
        <w:instrText>ececd.rfa@ececd.nm.gov</w:instrText>
      </w:r>
      <w:r w:rsidR="00473255">
        <w:instrText xml:space="preserve">" </w:instrText>
      </w:r>
      <w:r w:rsidR="00473255">
        <w:fldChar w:fldCharType="separate"/>
      </w:r>
      <w:r w:rsidR="00473255" w:rsidRPr="00EA28C7">
        <w:rPr>
          <w:rStyle w:val="Hyperlink"/>
        </w:rPr>
        <w:t>ececd.rfa@ececd.nm.gov</w:t>
      </w:r>
      <w:r w:rsidR="00473255">
        <w:fldChar w:fldCharType="end"/>
      </w:r>
      <w:bookmarkEnd w:id="11"/>
      <w:r w:rsidR="00473255">
        <w:tab/>
      </w:r>
      <w:r w:rsidRPr="00F67DFB">
        <w:rPr>
          <w:b/>
          <w:bCs/>
          <w:iCs/>
        </w:rPr>
        <w:t>Refer to Section III.B.1 for instructions.</w:t>
      </w:r>
    </w:p>
    <w:p w14:paraId="7EE1146F" w14:textId="77777777" w:rsidR="005E444A" w:rsidRPr="00735B95" w:rsidRDefault="005E444A"/>
    <w:p w14:paraId="1BD9EF25" w14:textId="6D0F7CF5" w:rsidR="001206A3" w:rsidRDefault="001206A3">
      <w:pPr>
        <w:pStyle w:val="Heading3"/>
        <w:numPr>
          <w:ilvl w:val="0"/>
          <w:numId w:val="15"/>
        </w:numPr>
        <w:spacing w:before="0" w:after="0"/>
        <w:rPr>
          <w:rFonts w:cs="Times New Roman"/>
        </w:rPr>
      </w:pPr>
      <w:bookmarkStart w:id="12" w:name="_Toc377565307"/>
      <w:bookmarkStart w:id="13" w:name="_Toc92806056"/>
      <w:r w:rsidRPr="00735B95">
        <w:rPr>
          <w:rFonts w:cs="Times New Roman"/>
        </w:rPr>
        <w:t>DEFINITION OF TERMINOLOGY</w:t>
      </w:r>
      <w:bookmarkEnd w:id="12"/>
      <w:bookmarkEnd w:id="13"/>
    </w:p>
    <w:p w14:paraId="0639C695" w14:textId="77777777" w:rsidR="00F06710" w:rsidRPr="00F06710" w:rsidRDefault="00F06710" w:rsidP="00F06710"/>
    <w:p w14:paraId="6C545FF3" w14:textId="77777777" w:rsidR="00F06710" w:rsidRPr="00735B95" w:rsidRDefault="00F06710"/>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49C76A62" w:rsidR="001206A3" w:rsidRPr="00735B95" w:rsidRDefault="001206A3" w:rsidP="006B6DA5">
      <w:pPr>
        <w:ind w:left="360"/>
      </w:pPr>
      <w:r w:rsidRPr="00735B95">
        <w:t>“</w:t>
      </w:r>
      <w:r w:rsidRPr="006B6DA5">
        <w:rPr>
          <w:b/>
        </w:rPr>
        <w:t>Agency</w:t>
      </w:r>
      <w:r w:rsidRPr="00735B95">
        <w:t xml:space="preserve">” means the </w:t>
      </w:r>
      <w:r w:rsidR="00784F83">
        <w:t>Early Childhood Education and Care Department</w:t>
      </w:r>
      <w:r w:rsidR="00114006" w:rsidRPr="00735B95">
        <w:t>.</w:t>
      </w:r>
    </w:p>
    <w:p w14:paraId="71A7EDF1" w14:textId="77777777" w:rsidR="001206A3" w:rsidRPr="00735B95" w:rsidRDefault="001206A3" w:rsidP="006B6DA5"/>
    <w:p w14:paraId="52603BEC" w14:textId="77777777" w:rsidR="004131F2" w:rsidRPr="00735B95" w:rsidRDefault="004131F2" w:rsidP="006B6DA5">
      <w:pPr>
        <w:ind w:left="360"/>
      </w:pPr>
      <w:r w:rsidRPr="00735B95">
        <w:lastRenderedPageBreak/>
        <w:t>“</w:t>
      </w:r>
      <w:r w:rsidRPr="006B6DA5">
        <w:rPr>
          <w:b/>
        </w:rPr>
        <w:t>Award</w:t>
      </w:r>
      <w:r w:rsidRPr="00735B95">
        <w:t>” means the final execution of the contract document.</w:t>
      </w:r>
    </w:p>
    <w:p w14:paraId="50E7B2DC" w14:textId="77777777" w:rsidR="004131F2" w:rsidRPr="00735B95" w:rsidRDefault="004131F2" w:rsidP="005161BB">
      <w:pPr>
        <w:jc w:val="both"/>
      </w:pPr>
    </w:p>
    <w:p w14:paraId="63C591DD" w14:textId="6D050A6A" w:rsidR="0056432E" w:rsidRDefault="00257144" w:rsidP="005161BB">
      <w:pPr>
        <w:ind w:left="360"/>
        <w:jc w:val="both"/>
      </w:pPr>
      <w:r w:rsidRPr="00735B95">
        <w:t>“</w:t>
      </w:r>
      <w:r w:rsidRPr="006B6DA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756D7246" w14:textId="02C5EBAF" w:rsidR="00B606DA" w:rsidRDefault="00B606DA" w:rsidP="005161BB">
      <w:pPr>
        <w:ind w:left="360"/>
        <w:jc w:val="both"/>
      </w:pPr>
    </w:p>
    <w:p w14:paraId="7DEF3C9C" w14:textId="30A48036" w:rsidR="00B606DA" w:rsidRPr="00DB3DF7" w:rsidRDefault="00B606DA" w:rsidP="005161BB">
      <w:pPr>
        <w:ind w:left="360"/>
        <w:jc w:val="both"/>
      </w:pPr>
      <w:r w:rsidRPr="00DB3DF7">
        <w:t>“</w:t>
      </w:r>
      <w:r w:rsidRPr="00DB3DF7">
        <w:rPr>
          <w:b/>
          <w:bCs/>
        </w:rPr>
        <w:t xml:space="preserve">Business Support Organizations” </w:t>
      </w:r>
      <w:r w:rsidRPr="00DB3DF7">
        <w:t xml:space="preserve">means </w:t>
      </w:r>
      <w:r w:rsidR="00A67882" w:rsidRPr="00DB3DF7">
        <w:t>an entity that can provide child care business support</w:t>
      </w:r>
      <w:r w:rsidR="003E6299" w:rsidRPr="00DB3DF7">
        <w:t>s</w:t>
      </w:r>
      <w:r w:rsidR="00A67882" w:rsidRPr="00DB3DF7">
        <w:t xml:space="preserve"> to the CDFI</w:t>
      </w:r>
      <w:r w:rsidR="003E6299" w:rsidRPr="00DB3DF7">
        <w:t>s</w:t>
      </w:r>
      <w:r w:rsidR="00C12A44">
        <w:t>.</w:t>
      </w:r>
    </w:p>
    <w:p w14:paraId="21334798" w14:textId="77777777" w:rsidR="00304352" w:rsidRPr="00DB3DF7" w:rsidRDefault="00304352" w:rsidP="005161BB">
      <w:pPr>
        <w:jc w:val="both"/>
      </w:pPr>
    </w:p>
    <w:p w14:paraId="30E2B5BA" w14:textId="57C4F6C0" w:rsidR="0056432E" w:rsidRPr="00DB3DF7" w:rsidRDefault="001206A3" w:rsidP="005161BB">
      <w:pPr>
        <w:ind w:left="360"/>
        <w:jc w:val="both"/>
      </w:pPr>
      <w:r w:rsidRPr="00DB3DF7">
        <w:t>“</w:t>
      </w:r>
      <w:r w:rsidRPr="00DB3DF7">
        <w:rPr>
          <w:b/>
        </w:rPr>
        <w:t>Close of Business</w:t>
      </w:r>
      <w:r w:rsidRPr="00DB3DF7">
        <w:t>” means 5:00 PM M</w:t>
      </w:r>
      <w:r w:rsidR="000D43D3" w:rsidRPr="00DB3DF7">
        <w:t>ST</w:t>
      </w:r>
      <w:r w:rsidR="0075342E" w:rsidRPr="00DB3DF7">
        <w:t xml:space="preserve"> or </w:t>
      </w:r>
      <w:r w:rsidR="000D43D3" w:rsidRPr="00DB3DF7">
        <w:t>MDT</w:t>
      </w:r>
      <w:r w:rsidRPr="00DB3DF7">
        <w:t>, whichever is in use at that time</w:t>
      </w:r>
      <w:r w:rsidR="00257144" w:rsidRPr="00DB3DF7">
        <w:t>.</w:t>
      </w:r>
    </w:p>
    <w:p w14:paraId="3A3B0455" w14:textId="05220FE4" w:rsidR="0042568B" w:rsidRPr="00DB3DF7" w:rsidRDefault="0042568B" w:rsidP="005161BB">
      <w:pPr>
        <w:ind w:left="360"/>
        <w:jc w:val="both"/>
      </w:pPr>
    </w:p>
    <w:p w14:paraId="06C85D99" w14:textId="69EE5CC4" w:rsidR="0042568B" w:rsidRPr="00DB3DF7" w:rsidRDefault="0042568B" w:rsidP="005161BB">
      <w:pPr>
        <w:ind w:left="360"/>
        <w:jc w:val="both"/>
      </w:pPr>
      <w:r w:rsidRPr="00DB3DF7">
        <w:t>“</w:t>
      </w:r>
      <w:r w:rsidRPr="00DB3DF7">
        <w:rPr>
          <w:b/>
          <w:bCs/>
        </w:rPr>
        <w:t xml:space="preserve">Community Development Financial Institutions (CDFI)” </w:t>
      </w:r>
      <w:r w:rsidRPr="00DB3DF7">
        <w:t>means</w:t>
      </w:r>
      <w:r w:rsidR="00EF641D" w:rsidRPr="00DB3DF7">
        <w:t xml:space="preserve"> </w:t>
      </w:r>
      <w:r w:rsidR="008920AF" w:rsidRPr="00DB3DF7">
        <w:t>a bank, credit union, loan fund, microloan</w:t>
      </w:r>
      <w:r w:rsidR="0019139C" w:rsidRPr="00DB3DF7">
        <w:t xml:space="preserve"> fund, or venture capital provider that share a common goal of expanding economic </w:t>
      </w:r>
      <w:r w:rsidR="00411BDD" w:rsidRPr="00DB3DF7">
        <w:t>opportunity in underserved communities by providing access to financial products and services for local residents and businesses</w:t>
      </w:r>
      <w:r w:rsidR="007236D5">
        <w:t>.</w:t>
      </w:r>
    </w:p>
    <w:p w14:paraId="04626A3B" w14:textId="77777777" w:rsidR="0056432E" w:rsidRPr="00DB3DF7" w:rsidRDefault="0056432E" w:rsidP="005161BB">
      <w:pPr>
        <w:jc w:val="both"/>
      </w:pPr>
    </w:p>
    <w:p w14:paraId="4E91FBC0" w14:textId="3D9885F2" w:rsidR="001206A3" w:rsidRPr="00735B95" w:rsidRDefault="0053402A" w:rsidP="005161BB">
      <w:pPr>
        <w:ind w:left="360"/>
        <w:jc w:val="both"/>
      </w:pPr>
      <w:r w:rsidRPr="00735B95">
        <w:t>“</w:t>
      </w:r>
      <w:r w:rsidRPr="006B6DA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6B6DA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6B6DA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161BB">
      <w:pPr>
        <w:jc w:val="both"/>
      </w:pPr>
    </w:p>
    <w:p w14:paraId="63E2FBDA" w14:textId="6BB3064F" w:rsidR="001206A3" w:rsidRPr="00735B95" w:rsidRDefault="00655A90" w:rsidP="005161BB">
      <w:pPr>
        <w:ind w:left="360"/>
        <w:jc w:val="both"/>
      </w:pPr>
      <w:r w:rsidRPr="00735B95">
        <w:t>“</w:t>
      </w:r>
      <w:r w:rsidR="001206A3" w:rsidRPr="006B6DA5">
        <w:rPr>
          <w:b/>
        </w:rPr>
        <w:t>Contract</w:t>
      </w:r>
      <w:r w:rsidR="00B14F04" w:rsidRPr="00735B95">
        <w:t>”</w:t>
      </w:r>
      <w:r w:rsidR="001206A3" w:rsidRPr="00735B95">
        <w:t xml:space="preserve"> means a</w:t>
      </w:r>
      <w:r w:rsidR="00CC0A31" w:rsidRPr="00735B95">
        <w:t xml:space="preserve">ny agreement for the procurement of items of tangible personal property, </w:t>
      </w:r>
      <w:r w:rsidR="006529CF" w:rsidRPr="00735B95">
        <w:t>services,</w:t>
      </w:r>
      <w:r w:rsidR="00CC0A31" w:rsidRPr="00735B95">
        <w:t xml:space="preserve"> or construction. </w:t>
      </w:r>
      <w:r w:rsidR="001206A3" w:rsidRPr="00735B95">
        <w:t xml:space="preserve"> </w:t>
      </w:r>
    </w:p>
    <w:p w14:paraId="15E4C5B8" w14:textId="77777777" w:rsidR="00BE19D6" w:rsidRPr="00735B95" w:rsidRDefault="00BE19D6" w:rsidP="005161BB">
      <w:pPr>
        <w:jc w:val="both"/>
      </w:pPr>
    </w:p>
    <w:p w14:paraId="0481F06D" w14:textId="56E2D587" w:rsidR="001206A3" w:rsidRDefault="00655A90" w:rsidP="005161BB">
      <w:pPr>
        <w:ind w:left="360"/>
        <w:jc w:val="both"/>
      </w:pPr>
      <w:r w:rsidRPr="00735B95">
        <w:t>“</w:t>
      </w:r>
      <w:r w:rsidR="001206A3" w:rsidRPr="006B6DA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9B8EE71" w14:textId="77777777" w:rsidR="00DA49FE" w:rsidRDefault="00DA49FE" w:rsidP="005161BB">
      <w:pPr>
        <w:pStyle w:val="ListParagraph"/>
        <w:jc w:val="both"/>
      </w:pPr>
    </w:p>
    <w:p w14:paraId="093202E7" w14:textId="77777777" w:rsidR="00DA49FE" w:rsidRPr="00735B95" w:rsidRDefault="00DA49FE" w:rsidP="005161BB">
      <w:pPr>
        <w:ind w:left="360"/>
        <w:jc w:val="both"/>
      </w:pPr>
      <w:r w:rsidRPr="006B6DA5">
        <w:rPr>
          <w:b/>
        </w:rPr>
        <w:t xml:space="preserve">“Department” </w:t>
      </w:r>
      <w:r>
        <w:t>means the Early Childhood Education and Care Department.  This term is used interchangeably with “Agency”.</w:t>
      </w:r>
    </w:p>
    <w:p w14:paraId="07F12B24" w14:textId="77777777" w:rsidR="005B4FF4" w:rsidRPr="00735B95" w:rsidRDefault="005B4FF4" w:rsidP="005161BB">
      <w:pPr>
        <w:jc w:val="both"/>
      </w:pPr>
    </w:p>
    <w:p w14:paraId="4A10B7A1" w14:textId="77777777" w:rsidR="001206A3" w:rsidRPr="00735B95" w:rsidRDefault="00655A90" w:rsidP="005161BB">
      <w:pPr>
        <w:ind w:left="360"/>
        <w:jc w:val="both"/>
      </w:pPr>
      <w:r w:rsidRPr="00735B95">
        <w:t>“</w:t>
      </w:r>
      <w:r w:rsidR="001206A3" w:rsidRPr="006B6DA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161BB">
      <w:pPr>
        <w:jc w:val="both"/>
      </w:pPr>
    </w:p>
    <w:p w14:paraId="7BB0EB41" w14:textId="3C40E4DF" w:rsidR="001206A3" w:rsidRDefault="00655A90" w:rsidP="005161BB">
      <w:pPr>
        <w:ind w:left="360"/>
        <w:jc w:val="both"/>
      </w:pPr>
      <w:r w:rsidRPr="00735B95">
        <w:t>“</w:t>
      </w:r>
      <w:r w:rsidR="001206A3" w:rsidRPr="006B6DA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7AE0B98A" w14:textId="77777777" w:rsidR="00DA49FE" w:rsidRDefault="00DA49FE" w:rsidP="005161BB">
      <w:pPr>
        <w:pStyle w:val="ListParagraph"/>
        <w:jc w:val="both"/>
      </w:pPr>
    </w:p>
    <w:p w14:paraId="1E3BE584" w14:textId="113A042A" w:rsidR="00DA49FE" w:rsidRDefault="00DA49FE" w:rsidP="005161BB">
      <w:pPr>
        <w:ind w:left="360"/>
        <w:jc w:val="both"/>
        <w:rPr>
          <w:spacing w:val="-2"/>
        </w:rPr>
      </w:pPr>
      <w:r w:rsidRPr="006B6DA5">
        <w:rPr>
          <w:b/>
          <w:spacing w:val="-2"/>
        </w:rPr>
        <w:t xml:space="preserve">“DFA” </w:t>
      </w:r>
      <w:r w:rsidRPr="006B6DA5">
        <w:rPr>
          <w:spacing w:val="-2"/>
        </w:rPr>
        <w:t>means the Department of Finance and Administration for the State of New Mexico.</w:t>
      </w:r>
    </w:p>
    <w:p w14:paraId="79BE7CB2" w14:textId="1BC2B6C5" w:rsidR="00B606DA" w:rsidRDefault="00B606DA" w:rsidP="005161BB">
      <w:pPr>
        <w:ind w:left="360"/>
        <w:jc w:val="both"/>
      </w:pPr>
    </w:p>
    <w:p w14:paraId="0733E0F2" w14:textId="6F8FE0A7" w:rsidR="008136AD" w:rsidRDefault="00B606DA" w:rsidP="00DB3DF7">
      <w:pPr>
        <w:ind w:left="360"/>
        <w:jc w:val="both"/>
      </w:pPr>
      <w:r w:rsidRPr="00DB3DF7">
        <w:t>“</w:t>
      </w:r>
      <w:r w:rsidRPr="00DB3DF7">
        <w:rPr>
          <w:b/>
          <w:bCs/>
        </w:rPr>
        <w:t xml:space="preserve">ECECD NM Child Care Business Toolkit” </w:t>
      </w:r>
      <w:r w:rsidRPr="00DB3DF7">
        <w:t>mean</w:t>
      </w:r>
      <w:r w:rsidR="00D034F8" w:rsidRPr="00DB3DF7">
        <w:t>s</w:t>
      </w:r>
      <w:r w:rsidR="00D30AA0" w:rsidRPr="00DB3DF7">
        <w:t xml:space="preserve"> a one-stop location for early childhood education policies, forms, regulations, guidance, discounts, and more to save time, reduce costs, and improve quality.</w:t>
      </w:r>
      <w:r w:rsidR="00DB3DF7" w:rsidRPr="00DB3DF7" w:rsidDel="00DB3DF7">
        <w:t xml:space="preserve"> </w:t>
      </w:r>
    </w:p>
    <w:p w14:paraId="7DAA5303" w14:textId="77777777" w:rsidR="00DB3DF7" w:rsidRDefault="00DB3DF7" w:rsidP="00DB3DF7">
      <w:pPr>
        <w:ind w:left="360"/>
        <w:jc w:val="both"/>
      </w:pPr>
    </w:p>
    <w:p w14:paraId="71521F90" w14:textId="5072416F" w:rsidR="00FA582C" w:rsidRDefault="000E3BE6" w:rsidP="005161BB">
      <w:pPr>
        <w:ind w:left="360"/>
        <w:jc w:val="both"/>
      </w:pPr>
      <w:r w:rsidRPr="00735B95">
        <w:lastRenderedPageBreak/>
        <w:t>“</w:t>
      </w:r>
      <w:r w:rsidR="007E66FF" w:rsidRPr="006B6DA5">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 xml:space="preserve">through </w:t>
      </w:r>
      <w:proofErr w:type="gramStart"/>
      <w:r w:rsidR="00A51C0D">
        <w:t>Email</w:t>
      </w:r>
      <w:proofErr w:type="gramEnd"/>
      <w:r w:rsidR="00AE7CD6" w:rsidRPr="00735B95">
        <w:t xml:space="preserve">. </w:t>
      </w:r>
    </w:p>
    <w:p w14:paraId="560047A8" w14:textId="77777777" w:rsidR="008136AD" w:rsidRDefault="008136AD" w:rsidP="005161BB">
      <w:pPr>
        <w:pStyle w:val="ListParagraph"/>
        <w:jc w:val="both"/>
      </w:pPr>
    </w:p>
    <w:p w14:paraId="4A450C93" w14:textId="283F068C" w:rsidR="008136AD" w:rsidRPr="00735B95" w:rsidRDefault="008136AD" w:rsidP="005161BB">
      <w:pPr>
        <w:ind w:left="360"/>
        <w:jc w:val="both"/>
      </w:pPr>
      <w:r>
        <w:t>“</w:t>
      </w:r>
      <w:r w:rsidRPr="006B6DA5">
        <w:rPr>
          <w:b/>
          <w:bCs/>
        </w:rPr>
        <w:t>Evaluation</w:t>
      </w:r>
      <w:r>
        <w:t xml:space="preserve">” means the procedures used by qualified personnel to determine a child’s health status and medical history; parent interview and parent report; observation of the child in natural settings; informed clinical opinion; use of FIT Program approved assessment tool(s); and identification of the level of functioning of the child in each developmental area – cognitive, communication, physical/motor (including vision and hearing), social or emotional, and adaptive. An initial evaluation refers to the child’s evaluation to determine his or her initial eligibility for FIT services. </w:t>
      </w:r>
    </w:p>
    <w:p w14:paraId="7691B9EA" w14:textId="77777777" w:rsidR="002F6041" w:rsidRPr="00735B95" w:rsidRDefault="002F6041" w:rsidP="005161BB">
      <w:pPr>
        <w:jc w:val="both"/>
      </w:pPr>
    </w:p>
    <w:p w14:paraId="4F9647B5" w14:textId="77777777" w:rsidR="000C7B15" w:rsidRPr="00735B95" w:rsidRDefault="00655A90" w:rsidP="005161BB">
      <w:pPr>
        <w:ind w:left="360"/>
        <w:jc w:val="both"/>
      </w:pPr>
      <w:r w:rsidRPr="00735B95">
        <w:t>“</w:t>
      </w:r>
      <w:r w:rsidR="000C7B15" w:rsidRPr="006B6DA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161BB">
      <w:pPr>
        <w:jc w:val="both"/>
      </w:pPr>
    </w:p>
    <w:p w14:paraId="5274B0F5" w14:textId="77777777" w:rsidR="000C7B15" w:rsidRPr="00735B95" w:rsidRDefault="00655A90" w:rsidP="005161BB">
      <w:pPr>
        <w:ind w:left="360"/>
        <w:jc w:val="both"/>
      </w:pPr>
      <w:r w:rsidRPr="00735B95">
        <w:t>“</w:t>
      </w:r>
      <w:r w:rsidR="000C7B15" w:rsidRPr="006B6DA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161BB">
      <w:pPr>
        <w:jc w:val="both"/>
      </w:pPr>
    </w:p>
    <w:p w14:paraId="18EF46EB" w14:textId="06E32835" w:rsidR="00572AA8" w:rsidRDefault="00572AA8" w:rsidP="005161BB">
      <w:pPr>
        <w:ind w:left="360"/>
        <w:jc w:val="both"/>
      </w:pPr>
      <w:r w:rsidRPr="00735B95">
        <w:t>“</w:t>
      </w:r>
      <w:r w:rsidRPr="006B6DA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76085D6E" w14:textId="77777777" w:rsidR="005944E3" w:rsidRDefault="005944E3" w:rsidP="005161BB">
      <w:pPr>
        <w:pStyle w:val="ListParagraph"/>
        <w:jc w:val="both"/>
      </w:pPr>
    </w:p>
    <w:p w14:paraId="09E07E5F" w14:textId="331B37C7" w:rsidR="001206A3" w:rsidRDefault="001206A3" w:rsidP="005161BB">
      <w:pPr>
        <w:ind w:left="360"/>
        <w:jc w:val="both"/>
      </w:pPr>
      <w:r w:rsidRPr="00735B95">
        <w:t>“</w:t>
      </w:r>
      <w:r w:rsidRPr="006B6DA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F449E57" w14:textId="77777777" w:rsidR="00DA49FE" w:rsidRDefault="00DA49FE" w:rsidP="005161BB">
      <w:pPr>
        <w:pStyle w:val="ListParagraph"/>
        <w:jc w:val="both"/>
      </w:pPr>
    </w:p>
    <w:p w14:paraId="3637A1BD" w14:textId="5AC0EF5D" w:rsidR="00DA49FE" w:rsidRPr="00735B95" w:rsidRDefault="00DA49FE" w:rsidP="005161BB">
      <w:pPr>
        <w:ind w:left="360"/>
        <w:jc w:val="both"/>
      </w:pPr>
      <w:r w:rsidRPr="006B6DA5">
        <w:rPr>
          <w:spacing w:val="-2"/>
        </w:rPr>
        <w:t>“</w:t>
      </w:r>
      <w:r w:rsidRPr="006B6DA5">
        <w:rPr>
          <w:b/>
          <w:spacing w:val="-2"/>
        </w:rPr>
        <w:t>FY”</w:t>
      </w:r>
      <w:r w:rsidRPr="006B6DA5">
        <w:rPr>
          <w:spacing w:val="-2"/>
        </w:rPr>
        <w:t xml:space="preserve"> means Fiscal Year.</w:t>
      </w:r>
    </w:p>
    <w:p w14:paraId="045CAE80" w14:textId="77777777" w:rsidR="00F912FC" w:rsidRPr="00735B95" w:rsidRDefault="00F912FC" w:rsidP="005161BB">
      <w:pPr>
        <w:jc w:val="both"/>
        <w:rPr>
          <w:szCs w:val="20"/>
        </w:rPr>
      </w:pPr>
    </w:p>
    <w:p w14:paraId="729F0983" w14:textId="3AA528A1" w:rsidR="002E2881" w:rsidRDefault="002E2881" w:rsidP="005161BB">
      <w:pPr>
        <w:ind w:left="360"/>
        <w:jc w:val="both"/>
      </w:pPr>
      <w:r w:rsidRPr="00735B95">
        <w:t>“</w:t>
      </w:r>
      <w:r w:rsidRPr="006B6DA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44773D9B" w14:textId="77777777" w:rsidR="002702B9" w:rsidRDefault="002702B9" w:rsidP="005161BB">
      <w:pPr>
        <w:pStyle w:val="ListParagraph"/>
        <w:jc w:val="both"/>
      </w:pPr>
    </w:p>
    <w:p w14:paraId="6BE21D56" w14:textId="77777777" w:rsidR="00D76EF1" w:rsidRPr="00735B95" w:rsidRDefault="00D76EF1" w:rsidP="005161BB">
      <w:pPr>
        <w:ind w:left="360"/>
        <w:jc w:val="both"/>
      </w:pPr>
      <w:r w:rsidRPr="00735B95">
        <w:t>“</w:t>
      </w:r>
      <w:r w:rsidRPr="006B6DA5">
        <w:rPr>
          <w:b/>
        </w:rPr>
        <w:t>IT</w:t>
      </w:r>
      <w:r w:rsidRPr="00735B95">
        <w:t>” means Information Technology</w:t>
      </w:r>
      <w:r w:rsidR="00BE19D6" w:rsidRPr="00735B95">
        <w:t>.</w:t>
      </w:r>
    </w:p>
    <w:p w14:paraId="5C8C6C38" w14:textId="77777777" w:rsidR="001206A3" w:rsidRPr="00735B95" w:rsidRDefault="001206A3" w:rsidP="005161BB">
      <w:pPr>
        <w:jc w:val="both"/>
      </w:pPr>
    </w:p>
    <w:p w14:paraId="1220837A" w14:textId="4424F6CC" w:rsidR="003E35CE" w:rsidRPr="00735B95" w:rsidRDefault="00655A90" w:rsidP="005161BB">
      <w:pPr>
        <w:ind w:left="360"/>
        <w:jc w:val="both"/>
      </w:pPr>
      <w:r w:rsidRPr="00735B95">
        <w:t>“</w:t>
      </w:r>
      <w:r w:rsidR="001206A3" w:rsidRPr="006B6DA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161BB">
      <w:pPr>
        <w:jc w:val="both"/>
      </w:pPr>
    </w:p>
    <w:p w14:paraId="7837D4BA" w14:textId="77777777" w:rsidR="00A75412" w:rsidRDefault="00880211" w:rsidP="005161BB">
      <w:pPr>
        <w:ind w:left="360"/>
        <w:jc w:val="both"/>
      </w:pPr>
      <w:r w:rsidRPr="00735B95">
        <w:t>“</w:t>
      </w:r>
      <w:r w:rsidRPr="006B6DA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0E8D670" w14:textId="77777777" w:rsidR="00A75412" w:rsidRDefault="00A75412" w:rsidP="005161BB">
      <w:pPr>
        <w:pStyle w:val="ListParagraph"/>
        <w:jc w:val="both"/>
      </w:pPr>
    </w:p>
    <w:p w14:paraId="35DD1EB1" w14:textId="5663E37A" w:rsidR="00A75412" w:rsidRPr="00EC1C9B" w:rsidRDefault="00A75412" w:rsidP="005161BB">
      <w:pPr>
        <w:ind w:left="360"/>
        <w:jc w:val="both"/>
      </w:pPr>
      <w:r>
        <w:t>“</w:t>
      </w:r>
      <w:r w:rsidRPr="006B6DA5">
        <w:rPr>
          <w:b/>
          <w:bCs/>
        </w:rPr>
        <w:t xml:space="preserve">Most Advantageous” </w:t>
      </w:r>
      <w:r>
        <w:t>means the</w:t>
      </w:r>
      <w:r w:rsidRPr="00EC1C9B">
        <w:t xml:space="preserve"> proposals may or may not have received the most points,</w:t>
      </w:r>
      <w:r w:rsidR="002E1572">
        <w:t xml:space="preserve"> </w:t>
      </w:r>
      <w:r w:rsidRPr="00EC1C9B">
        <w:t xml:space="preserve">but </w:t>
      </w:r>
      <w:r w:rsidRPr="006B6DA5">
        <w:rPr>
          <w:b/>
        </w:rPr>
        <w:t xml:space="preserve">must </w:t>
      </w:r>
      <w:r w:rsidRPr="00EC1C9B">
        <w:t xml:space="preserve">meet all the mandatory specifications of this Request for Proposal.  </w:t>
      </w:r>
    </w:p>
    <w:p w14:paraId="023ABBF3" w14:textId="77777777" w:rsidR="00A75412" w:rsidRDefault="00A75412" w:rsidP="005161BB">
      <w:pPr>
        <w:pStyle w:val="ListParagraph"/>
        <w:jc w:val="both"/>
      </w:pPr>
    </w:p>
    <w:p w14:paraId="60BD3A23" w14:textId="00771600" w:rsidR="00BE19D6" w:rsidRDefault="00655A90" w:rsidP="005161BB">
      <w:pPr>
        <w:ind w:left="360"/>
        <w:jc w:val="both"/>
      </w:pPr>
      <w:r w:rsidRPr="00735B95">
        <w:t>“</w:t>
      </w:r>
      <w:r w:rsidR="001206A3" w:rsidRPr="006B6DA5">
        <w:rPr>
          <w:b/>
        </w:rPr>
        <w:t>Offeror</w:t>
      </w:r>
      <w:r w:rsidR="00B14F04" w:rsidRPr="00735B95">
        <w:t>”</w:t>
      </w:r>
      <w:r w:rsidR="001206A3" w:rsidRPr="00735B95">
        <w:t xml:space="preserve"> is any person, corporation, or partnership who chooses to submit a proposal</w:t>
      </w:r>
      <w:r w:rsidR="003E35CE" w:rsidRPr="00735B95">
        <w:t>.</w:t>
      </w:r>
    </w:p>
    <w:p w14:paraId="0FDA90FC" w14:textId="77777777" w:rsidR="001206A3" w:rsidRPr="00735B95" w:rsidRDefault="001206A3" w:rsidP="005161BB">
      <w:pPr>
        <w:jc w:val="both"/>
      </w:pPr>
    </w:p>
    <w:p w14:paraId="4EF8D09D" w14:textId="77777777" w:rsidR="001206A3" w:rsidRPr="00735B95" w:rsidRDefault="00655A90" w:rsidP="005161BB">
      <w:pPr>
        <w:ind w:left="360"/>
        <w:jc w:val="both"/>
      </w:pPr>
      <w:r w:rsidRPr="00735B95">
        <w:t>“</w:t>
      </w:r>
      <w:r w:rsidR="001206A3" w:rsidRPr="006B6DA5">
        <w:rPr>
          <w:b/>
        </w:rPr>
        <w:t xml:space="preserve">Procurement </w:t>
      </w:r>
      <w:r w:rsidR="00D46F7A" w:rsidRPr="006B6DA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by a state agency or local public body to enter into or administer contracts and make written determinations with respect thereto</w:t>
      </w:r>
      <w:r w:rsidR="00BE19D6" w:rsidRPr="00735B95">
        <w:t>.</w:t>
      </w:r>
    </w:p>
    <w:p w14:paraId="3A67F24C" w14:textId="77777777" w:rsidR="00BE19D6" w:rsidRPr="00735B95" w:rsidRDefault="00BE19D6" w:rsidP="005161BB">
      <w:pPr>
        <w:jc w:val="both"/>
      </w:pPr>
    </w:p>
    <w:p w14:paraId="40C73097" w14:textId="674522A2" w:rsidR="006C2DCF" w:rsidRPr="00735B95" w:rsidRDefault="00655A90" w:rsidP="005161BB">
      <w:pPr>
        <w:ind w:left="360"/>
        <w:jc w:val="both"/>
      </w:pPr>
      <w:r w:rsidRPr="00735B95">
        <w:t>“</w:t>
      </w:r>
      <w:r w:rsidR="0068289C" w:rsidRPr="006B6DA5">
        <w:rPr>
          <w:b/>
        </w:rPr>
        <w:t>Procuring Agency</w:t>
      </w:r>
      <w:r w:rsidR="0068289C" w:rsidRPr="00735B95">
        <w:t xml:space="preserve">" means </w:t>
      </w:r>
      <w:r w:rsidR="00F04CAE" w:rsidRPr="00735B95">
        <w:t xml:space="preserve">all State of New Mexico agencies, commissions, institutions, political </w:t>
      </w:r>
      <w:r w:rsidR="006529CF" w:rsidRPr="00735B95">
        <w:t>subdivisions,</w:t>
      </w:r>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5161BB">
      <w:pPr>
        <w:ind w:left="60"/>
        <w:jc w:val="both"/>
      </w:pPr>
    </w:p>
    <w:p w14:paraId="75ADE3D3" w14:textId="77777777" w:rsidR="001206A3" w:rsidRPr="00735B95" w:rsidRDefault="001206A3" w:rsidP="005161BB">
      <w:pPr>
        <w:ind w:left="360"/>
        <w:jc w:val="both"/>
      </w:pPr>
      <w:r w:rsidRPr="00735B95">
        <w:t>“</w:t>
      </w:r>
      <w:r w:rsidRPr="006B6DA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2B0A1196" w14:textId="77777777" w:rsidR="00C87320" w:rsidRPr="00735B95" w:rsidRDefault="00C87320" w:rsidP="005161BB">
      <w:pPr>
        <w:jc w:val="both"/>
      </w:pPr>
    </w:p>
    <w:p w14:paraId="3C516BC1" w14:textId="77777777" w:rsidR="00C87320" w:rsidRPr="00735B95" w:rsidRDefault="00C87320" w:rsidP="005161BB">
      <w:pPr>
        <w:ind w:left="360"/>
        <w:jc w:val="both"/>
      </w:pPr>
      <w:r w:rsidRPr="00735B95">
        <w:t>“</w:t>
      </w:r>
      <w:r w:rsidRPr="006B6DA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1978  and </w:t>
      </w:r>
      <w:r w:rsidRPr="00735B95">
        <w:t xml:space="preserve">NMAC 1.4.1.45 and </w:t>
      </w:r>
      <w:r w:rsidR="00206A71" w:rsidRPr="00735B95">
        <w:t xml:space="preserve">summarized </w:t>
      </w:r>
      <w:r w:rsidR="00224CEE" w:rsidRPr="00735B95">
        <w:t xml:space="preserve">herein and </w:t>
      </w:r>
      <w:r w:rsidRPr="00735B95">
        <w:t xml:space="preserve">outlined in </w:t>
      </w:r>
      <w:r w:rsidRPr="00D60ECA">
        <w:t>Section II.C.8 of</w:t>
      </w:r>
      <w:r w:rsidRPr="00735B95">
        <w:t xml:space="preserve"> this RFP</w:t>
      </w:r>
      <w:r w:rsidR="00206A71" w:rsidRPr="00735B95">
        <w:t>)</w:t>
      </w:r>
      <w:r w:rsidRPr="00735B95">
        <w:t xml:space="preserve"> blacked</w:t>
      </w:r>
      <w:r w:rsidR="00206A71" w:rsidRPr="00735B95">
        <w:t>-</w:t>
      </w:r>
      <w:r w:rsidRPr="00735B95">
        <w:t xml:space="preserve">out </w:t>
      </w:r>
      <w:r w:rsidR="009300BF" w:rsidRPr="006B6DA5">
        <w:rPr>
          <w:u w:val="single"/>
        </w:rPr>
        <w:t>BUT NOT</w:t>
      </w:r>
      <w:r w:rsidRPr="00735B95">
        <w:t xml:space="preserve"> omitted or removed.</w:t>
      </w:r>
    </w:p>
    <w:p w14:paraId="1A9F90CD" w14:textId="77777777" w:rsidR="001206A3" w:rsidRPr="00735B95" w:rsidRDefault="001206A3" w:rsidP="005161BB">
      <w:pPr>
        <w:jc w:val="both"/>
      </w:pPr>
    </w:p>
    <w:p w14:paraId="7682B919" w14:textId="77777777" w:rsidR="001206A3" w:rsidRPr="00735B95" w:rsidRDefault="00655A90" w:rsidP="005161BB">
      <w:pPr>
        <w:ind w:left="360"/>
        <w:jc w:val="both"/>
      </w:pPr>
      <w:r w:rsidRPr="00735B95">
        <w:t>“</w:t>
      </w:r>
      <w:r w:rsidR="001206A3" w:rsidRPr="006B6DA5">
        <w:rPr>
          <w:b/>
        </w:rPr>
        <w:t>Request for Proposals</w:t>
      </w:r>
      <w:r w:rsidRPr="006B6DA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161BB">
      <w:pPr>
        <w:jc w:val="both"/>
      </w:pPr>
    </w:p>
    <w:p w14:paraId="0215CDD3" w14:textId="77777777" w:rsidR="001206A3" w:rsidRPr="00735B95" w:rsidRDefault="00655A90" w:rsidP="005161BB">
      <w:pPr>
        <w:ind w:left="360"/>
        <w:jc w:val="both"/>
      </w:pPr>
      <w:r w:rsidRPr="00735B95">
        <w:t>“</w:t>
      </w:r>
      <w:r w:rsidR="001206A3" w:rsidRPr="006B6DA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161BB">
      <w:pPr>
        <w:jc w:val="both"/>
      </w:pPr>
    </w:p>
    <w:p w14:paraId="3EAE8D11" w14:textId="2B50697E" w:rsidR="001206A3" w:rsidRPr="00735B95" w:rsidRDefault="00655A90" w:rsidP="005161BB">
      <w:pPr>
        <w:ind w:left="360"/>
        <w:jc w:val="both"/>
      </w:pPr>
      <w:r w:rsidRPr="00735B95">
        <w:t>“</w:t>
      </w:r>
      <w:r w:rsidR="001206A3" w:rsidRPr="006B6DA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r w:rsidR="006529CF" w:rsidRPr="00735B95">
        <w:t>quantity,</w:t>
      </w:r>
      <w:r w:rsidR="001206A3" w:rsidRPr="00735B95">
        <w:t xml:space="preserve"> or delivery requirements.</w:t>
      </w:r>
    </w:p>
    <w:p w14:paraId="49669187" w14:textId="77777777" w:rsidR="00EF51A7" w:rsidRPr="00735B95" w:rsidRDefault="00EF51A7" w:rsidP="005161BB">
      <w:pPr>
        <w:jc w:val="both"/>
      </w:pPr>
    </w:p>
    <w:p w14:paraId="7EE9C566" w14:textId="77777777" w:rsidR="000D51B3" w:rsidRPr="00735B95" w:rsidRDefault="000D51B3" w:rsidP="005161BB">
      <w:pPr>
        <w:ind w:left="360"/>
        <w:jc w:val="both"/>
      </w:pPr>
      <w:r w:rsidRPr="00735B95">
        <w:t>“</w:t>
      </w:r>
      <w:r w:rsidRPr="006B6DA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5161BB">
      <w:pPr>
        <w:jc w:val="both"/>
        <w:rPr>
          <w:szCs w:val="20"/>
        </w:rPr>
      </w:pPr>
    </w:p>
    <w:p w14:paraId="4D3B7A70" w14:textId="77777777" w:rsidR="00F912FC" w:rsidRPr="00735B95" w:rsidRDefault="00655A90" w:rsidP="005161BB">
      <w:pPr>
        <w:ind w:left="360"/>
        <w:jc w:val="both"/>
      </w:pPr>
      <w:r w:rsidRPr="00735B95">
        <w:t>“</w:t>
      </w:r>
      <w:r w:rsidR="00F912FC" w:rsidRPr="006B6DA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161BB">
      <w:pPr>
        <w:jc w:val="both"/>
      </w:pPr>
    </w:p>
    <w:p w14:paraId="700B95D0" w14:textId="77777777" w:rsidR="002E2881" w:rsidRPr="00735B95" w:rsidRDefault="002E2881" w:rsidP="005161BB">
      <w:pPr>
        <w:ind w:left="360"/>
        <w:jc w:val="both"/>
      </w:pPr>
      <w:r w:rsidRPr="00735B95">
        <w:t>“</w:t>
      </w:r>
      <w:r w:rsidRPr="006B6DA5">
        <w:rPr>
          <w:b/>
        </w:rPr>
        <w:t>State (the State)</w:t>
      </w:r>
      <w:r w:rsidRPr="00735B95">
        <w:t>” means the State of New Mexico.</w:t>
      </w:r>
    </w:p>
    <w:p w14:paraId="077F3F48" w14:textId="77777777" w:rsidR="002E2881" w:rsidRPr="00735B95" w:rsidRDefault="002E2881" w:rsidP="005161BB">
      <w:pPr>
        <w:jc w:val="both"/>
      </w:pPr>
    </w:p>
    <w:p w14:paraId="4530F251" w14:textId="3D7A2B2C" w:rsidR="003E35CE" w:rsidRPr="00735B95" w:rsidRDefault="00F912FC" w:rsidP="005161BB">
      <w:pPr>
        <w:ind w:left="360"/>
        <w:jc w:val="both"/>
      </w:pPr>
      <w:r w:rsidRPr="00735B95">
        <w:lastRenderedPageBreak/>
        <w:t>“</w:t>
      </w:r>
      <w:r w:rsidRPr="006B6DA5">
        <w:rPr>
          <w:b/>
        </w:rPr>
        <w:t xml:space="preserve">State </w:t>
      </w:r>
      <w:r w:rsidR="000C7B15" w:rsidRPr="006B6DA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5161BB">
      <w:pPr>
        <w:jc w:val="both"/>
        <w:rPr>
          <w:szCs w:val="20"/>
        </w:rPr>
      </w:pPr>
    </w:p>
    <w:p w14:paraId="5A87C2AB" w14:textId="77777777" w:rsidR="00102C69" w:rsidRPr="00735B95" w:rsidRDefault="00102C69" w:rsidP="005161BB">
      <w:pPr>
        <w:ind w:left="360"/>
        <w:jc w:val="both"/>
      </w:pPr>
      <w:r w:rsidRPr="00735B95">
        <w:t>“</w:t>
      </w:r>
      <w:r w:rsidRPr="006B6DA5">
        <w:rPr>
          <w:b/>
        </w:rPr>
        <w:t>Statement of Concurrence</w:t>
      </w:r>
      <w:r w:rsidRPr="00735B95">
        <w:t>” means an affirmative statement from the Offeror to the required specification agreeing to comply and concur with the stated requirement(s). This statement shall be included in Offerors proposal.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161BB">
      <w:pPr>
        <w:jc w:val="both"/>
      </w:pPr>
    </w:p>
    <w:p w14:paraId="3D9397C7" w14:textId="77777777" w:rsidR="00C87320" w:rsidRPr="00735B95" w:rsidRDefault="00C87320" w:rsidP="005161BB">
      <w:pPr>
        <w:ind w:left="360"/>
        <w:jc w:val="both"/>
      </w:pPr>
      <w:r w:rsidRPr="00735B95">
        <w:t>“</w:t>
      </w:r>
      <w:r w:rsidRPr="006B6DA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161BB">
      <w:pPr>
        <w:jc w:val="both"/>
      </w:pPr>
    </w:p>
    <w:p w14:paraId="391A9FDB" w14:textId="780176A1" w:rsidR="00102C69" w:rsidRPr="00735B95" w:rsidRDefault="00102C69" w:rsidP="005161BB">
      <w:pPr>
        <w:ind w:left="360"/>
        <w:jc w:val="both"/>
      </w:pPr>
      <w:r w:rsidRPr="00735B95">
        <w:t>“</w:t>
      </w:r>
      <w:r w:rsidRPr="006B6DA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383A9D27" w14:textId="658C052C" w:rsidR="000074FD" w:rsidRPr="00735B95" w:rsidRDefault="000074FD" w:rsidP="00126C5C">
      <w:pPr>
        <w:pStyle w:val="Heading1"/>
        <w:jc w:val="left"/>
        <w:rPr>
          <w:rFonts w:cs="Times New Roman"/>
        </w:rPr>
      </w:pPr>
      <w:bookmarkStart w:id="14" w:name="Lib"/>
      <w:bookmarkStart w:id="15" w:name="_Toc377565309"/>
      <w:bookmarkStart w:id="16" w:name="_Toc92806057"/>
      <w:bookmarkEnd w:id="14"/>
      <w:r w:rsidRPr="00735B95">
        <w:rPr>
          <w:rFonts w:cs="Times New Roman"/>
        </w:rPr>
        <w:t>II. CONDITIONS GOVERNING THE PROCUREMENT</w:t>
      </w:r>
      <w:bookmarkEnd w:id="15"/>
      <w:bookmarkEnd w:id="16"/>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pPr>
        <w:pStyle w:val="Heading2"/>
        <w:numPr>
          <w:ilvl w:val="0"/>
          <w:numId w:val="4"/>
        </w:numPr>
        <w:ind w:left="360"/>
        <w:rPr>
          <w:rFonts w:cs="Times New Roman"/>
          <w:i w:val="0"/>
        </w:rPr>
      </w:pPr>
      <w:bookmarkStart w:id="17" w:name="_Toc377565310"/>
      <w:bookmarkStart w:id="18" w:name="_Toc92806058"/>
      <w:r w:rsidRPr="00735B95">
        <w:rPr>
          <w:rFonts w:cs="Times New Roman"/>
          <w:i w:val="0"/>
        </w:rPr>
        <w:t>SEQUENCE OF EVENTS</w:t>
      </w:r>
      <w:bookmarkEnd w:id="17"/>
      <w:bookmarkEnd w:id="18"/>
    </w:p>
    <w:p w14:paraId="4D5CBBE9" w14:textId="77777777" w:rsidR="000074FD" w:rsidRPr="00735B95" w:rsidRDefault="000074FD" w:rsidP="000074FD"/>
    <w:p w14:paraId="22F6A86F" w14:textId="69E534D9" w:rsidR="002E1572" w:rsidRPr="002E1572" w:rsidRDefault="000074FD" w:rsidP="002E1572">
      <w:r w:rsidRPr="00735B95">
        <w:t xml:space="preserve">The Procurement Manager </w:t>
      </w:r>
      <w:r w:rsidR="00F06710">
        <w:t xml:space="preserve">and ECECD </w:t>
      </w:r>
      <w:r w:rsidRPr="00735B95">
        <w:t>will make every effort to adhere to the following schedule</w:t>
      </w:r>
      <w:r w:rsidR="00CC65FC">
        <w:t>.</w:t>
      </w:r>
      <w:r w:rsidR="00A94E2E">
        <w:t xml:space="preserve"> These dates are subject to change at the discretion of ECECD.</w:t>
      </w:r>
      <w:r w:rsidR="002E1572">
        <w:t xml:space="preserve"> </w:t>
      </w:r>
      <w:r w:rsidR="002E1572" w:rsidRPr="002E1572">
        <w:t xml:space="preserve">Dates indicated in Events </w:t>
      </w:r>
      <w:r w:rsidR="00A96047">
        <w:t>6</w:t>
      </w:r>
      <w:r w:rsidR="002E1572" w:rsidRPr="002E1572">
        <w:t xml:space="preserve"> through 1</w:t>
      </w:r>
      <w:r w:rsidR="002E1572">
        <w:t>2</w:t>
      </w:r>
      <w:r w:rsidR="002E1572" w:rsidRPr="002E1572">
        <w:t xml:space="preserve"> are estimates </w:t>
      </w:r>
      <w:r w:rsidR="006F3712" w:rsidRPr="002E1572">
        <w:t>only and</w:t>
      </w:r>
      <w:r w:rsidR="002E1572" w:rsidRPr="002E1572">
        <w:t xml:space="preserve"> may be subject to change without necessitating an amendment to the RFP.</w:t>
      </w:r>
    </w:p>
    <w:p w14:paraId="287D1395" w14:textId="77777777" w:rsidR="002E1572" w:rsidRPr="00735B95" w:rsidRDefault="002E1572" w:rsidP="000074FD"/>
    <w:p w14:paraId="4C2A4550" w14:textId="77777777" w:rsidR="000074FD" w:rsidRPr="00735B95" w:rsidRDefault="000074FD" w:rsidP="000074FD"/>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240"/>
        <w:gridCol w:w="1817"/>
      </w:tblGrid>
      <w:tr w:rsidR="000074FD" w:rsidRPr="002C337F" w14:paraId="44C3F0C4" w14:textId="77777777" w:rsidTr="002C337F">
        <w:trPr>
          <w:jc w:val="center"/>
        </w:trPr>
        <w:tc>
          <w:tcPr>
            <w:tcW w:w="4495" w:type="dxa"/>
            <w:shd w:val="clear" w:color="auto" w:fill="auto"/>
          </w:tcPr>
          <w:p w14:paraId="0CB1E834" w14:textId="77777777" w:rsidR="000074FD" w:rsidRPr="002C337F" w:rsidRDefault="000074FD" w:rsidP="000074FD">
            <w:pPr>
              <w:rPr>
                <w:b/>
              </w:rPr>
            </w:pPr>
            <w:bookmarkStart w:id="19" w:name="_Hlk93579822"/>
            <w:r w:rsidRPr="002C337F">
              <w:rPr>
                <w:b/>
              </w:rPr>
              <w:t>Action</w:t>
            </w:r>
          </w:p>
        </w:tc>
        <w:tc>
          <w:tcPr>
            <w:tcW w:w="3240" w:type="dxa"/>
            <w:shd w:val="clear" w:color="auto" w:fill="auto"/>
          </w:tcPr>
          <w:p w14:paraId="2025DA13" w14:textId="77777777" w:rsidR="000074FD" w:rsidRPr="002C337F" w:rsidRDefault="000074FD" w:rsidP="009A19E2">
            <w:pPr>
              <w:ind w:left="75"/>
              <w:rPr>
                <w:b/>
              </w:rPr>
            </w:pPr>
            <w:r w:rsidRPr="002C337F">
              <w:rPr>
                <w:b/>
              </w:rPr>
              <w:t>Responsible Party</w:t>
            </w:r>
          </w:p>
        </w:tc>
        <w:tc>
          <w:tcPr>
            <w:tcW w:w="1817" w:type="dxa"/>
            <w:shd w:val="clear" w:color="auto" w:fill="auto"/>
          </w:tcPr>
          <w:p w14:paraId="672BD3CE" w14:textId="77777777" w:rsidR="00436C5A" w:rsidRPr="002C337F" w:rsidRDefault="000074FD" w:rsidP="00436C5A">
            <w:pPr>
              <w:jc w:val="center"/>
              <w:rPr>
                <w:b/>
              </w:rPr>
            </w:pPr>
            <w:r w:rsidRPr="002C337F">
              <w:rPr>
                <w:b/>
              </w:rPr>
              <w:t>Due Dates</w:t>
            </w:r>
          </w:p>
          <w:p w14:paraId="17697BED" w14:textId="0C1E7FC7" w:rsidR="000074FD" w:rsidRPr="002C337F" w:rsidRDefault="000074FD" w:rsidP="00F21B96">
            <w:pPr>
              <w:rPr>
                <w:sz w:val="18"/>
                <w:szCs w:val="18"/>
              </w:rPr>
            </w:pPr>
          </w:p>
        </w:tc>
      </w:tr>
      <w:tr w:rsidR="000074FD" w:rsidRPr="002C337F" w14:paraId="7F5B1BE4" w14:textId="77777777" w:rsidTr="002C337F">
        <w:trPr>
          <w:jc w:val="center"/>
        </w:trPr>
        <w:tc>
          <w:tcPr>
            <w:tcW w:w="4495" w:type="dxa"/>
            <w:shd w:val="clear" w:color="auto" w:fill="auto"/>
          </w:tcPr>
          <w:p w14:paraId="2BF8557D" w14:textId="77777777" w:rsidR="000074FD" w:rsidRPr="002C337F" w:rsidRDefault="000074FD" w:rsidP="00894DB7">
            <w:pPr>
              <w:ind w:left="477" w:hanging="360"/>
            </w:pPr>
            <w:r w:rsidRPr="002C337F">
              <w:t>1.  Issue RFP</w:t>
            </w:r>
          </w:p>
        </w:tc>
        <w:tc>
          <w:tcPr>
            <w:tcW w:w="3240" w:type="dxa"/>
            <w:shd w:val="clear" w:color="auto" w:fill="auto"/>
          </w:tcPr>
          <w:p w14:paraId="70F45E6B" w14:textId="650633E2" w:rsidR="000074FD" w:rsidRPr="002C337F" w:rsidRDefault="00A94E2E" w:rsidP="009A19E2">
            <w:pPr>
              <w:ind w:left="75"/>
            </w:pPr>
            <w:r w:rsidRPr="002C337F">
              <w:t>ECECD</w:t>
            </w:r>
          </w:p>
        </w:tc>
        <w:tc>
          <w:tcPr>
            <w:tcW w:w="1817" w:type="dxa"/>
            <w:shd w:val="clear" w:color="auto" w:fill="auto"/>
          </w:tcPr>
          <w:p w14:paraId="69D7300C" w14:textId="0512E58B" w:rsidR="000074FD" w:rsidRPr="002C337F" w:rsidRDefault="002C337F" w:rsidP="000074FD">
            <w:r>
              <w:t>3/20/2023</w:t>
            </w:r>
          </w:p>
        </w:tc>
      </w:tr>
      <w:tr w:rsidR="000074FD" w:rsidRPr="002C337F" w14:paraId="3BCCB729" w14:textId="77777777" w:rsidTr="002C337F">
        <w:trPr>
          <w:jc w:val="center"/>
        </w:trPr>
        <w:tc>
          <w:tcPr>
            <w:tcW w:w="4495" w:type="dxa"/>
            <w:shd w:val="clear" w:color="auto" w:fill="auto"/>
          </w:tcPr>
          <w:p w14:paraId="6549EA5E" w14:textId="77777777" w:rsidR="000074FD" w:rsidRPr="002C337F" w:rsidRDefault="000074FD" w:rsidP="005E7C76">
            <w:pPr>
              <w:ind w:left="477" w:hanging="360"/>
            </w:pPr>
            <w:r w:rsidRPr="002C337F">
              <w:t xml:space="preserve">2.  </w:t>
            </w:r>
            <w:r w:rsidR="005E7C76" w:rsidRPr="002C337F">
              <w:t>Acknowledgement of Receipt Form</w:t>
            </w:r>
          </w:p>
        </w:tc>
        <w:tc>
          <w:tcPr>
            <w:tcW w:w="3240" w:type="dxa"/>
            <w:shd w:val="clear" w:color="auto" w:fill="auto"/>
          </w:tcPr>
          <w:p w14:paraId="5FB111C1" w14:textId="77777777" w:rsidR="000074FD" w:rsidRPr="002C337F" w:rsidRDefault="00D801F3" w:rsidP="009A19E2">
            <w:pPr>
              <w:ind w:left="75"/>
            </w:pPr>
            <w:r w:rsidRPr="002C337F">
              <w:t>Potential Offerors</w:t>
            </w:r>
          </w:p>
        </w:tc>
        <w:tc>
          <w:tcPr>
            <w:tcW w:w="1817" w:type="dxa"/>
            <w:shd w:val="clear" w:color="auto" w:fill="auto"/>
          </w:tcPr>
          <w:p w14:paraId="270311C0" w14:textId="64002591" w:rsidR="000074FD" w:rsidRPr="002C337F" w:rsidRDefault="002C337F" w:rsidP="00DD31A2">
            <w:r>
              <w:t>3/24/2023</w:t>
            </w:r>
          </w:p>
        </w:tc>
      </w:tr>
      <w:tr w:rsidR="00A94E2E" w:rsidRPr="002C337F" w14:paraId="77877B70" w14:textId="77777777" w:rsidTr="002C337F">
        <w:trPr>
          <w:jc w:val="center"/>
        </w:trPr>
        <w:tc>
          <w:tcPr>
            <w:tcW w:w="4495" w:type="dxa"/>
            <w:shd w:val="clear" w:color="auto" w:fill="auto"/>
          </w:tcPr>
          <w:p w14:paraId="3183B3B5" w14:textId="1F315A8D" w:rsidR="00A94E2E" w:rsidRPr="002C337F" w:rsidRDefault="00175AFC" w:rsidP="00894DB7">
            <w:pPr>
              <w:ind w:left="477" w:hanging="360"/>
            </w:pPr>
            <w:r w:rsidRPr="002C337F">
              <w:t>3</w:t>
            </w:r>
            <w:r w:rsidR="00A94E2E" w:rsidRPr="002C337F">
              <w:t xml:space="preserve">.  Deadline to submit </w:t>
            </w:r>
          </w:p>
          <w:p w14:paraId="379B7384" w14:textId="2491F295" w:rsidR="00A94E2E" w:rsidRPr="002C337F" w:rsidRDefault="00A94E2E" w:rsidP="00894DB7">
            <w:pPr>
              <w:ind w:left="477" w:hanging="360"/>
            </w:pPr>
            <w:r w:rsidRPr="002C337F">
              <w:t xml:space="preserve">     Written Questions</w:t>
            </w:r>
          </w:p>
        </w:tc>
        <w:tc>
          <w:tcPr>
            <w:tcW w:w="3240" w:type="dxa"/>
            <w:shd w:val="clear" w:color="auto" w:fill="auto"/>
          </w:tcPr>
          <w:p w14:paraId="61AB5DB3" w14:textId="32DFE2AA" w:rsidR="00A94E2E" w:rsidRPr="002C337F" w:rsidRDefault="00A94E2E" w:rsidP="009A19E2">
            <w:pPr>
              <w:ind w:left="75"/>
            </w:pPr>
            <w:r w:rsidRPr="002C337F">
              <w:t>Potential Offerors</w:t>
            </w:r>
          </w:p>
        </w:tc>
        <w:tc>
          <w:tcPr>
            <w:tcW w:w="1817" w:type="dxa"/>
            <w:shd w:val="clear" w:color="auto" w:fill="auto"/>
          </w:tcPr>
          <w:p w14:paraId="06369890" w14:textId="5230DE60" w:rsidR="00A94E2E" w:rsidRPr="002C337F" w:rsidRDefault="002C337F" w:rsidP="000074FD">
            <w:r>
              <w:t>3/27/2023</w:t>
            </w:r>
          </w:p>
        </w:tc>
      </w:tr>
      <w:tr w:rsidR="00A94E2E" w:rsidRPr="002C337F" w14:paraId="45C67270" w14:textId="77777777" w:rsidTr="002C337F">
        <w:trPr>
          <w:jc w:val="center"/>
        </w:trPr>
        <w:tc>
          <w:tcPr>
            <w:tcW w:w="4495" w:type="dxa"/>
            <w:shd w:val="clear" w:color="auto" w:fill="auto"/>
          </w:tcPr>
          <w:p w14:paraId="65603A34" w14:textId="118DF682" w:rsidR="00A94E2E" w:rsidRPr="002C337F" w:rsidRDefault="00175AFC" w:rsidP="00894DB7">
            <w:pPr>
              <w:ind w:left="477" w:hanging="360"/>
            </w:pPr>
            <w:r w:rsidRPr="002C337F">
              <w:t>4</w:t>
            </w:r>
            <w:r w:rsidR="00A94E2E" w:rsidRPr="002C337F">
              <w:t xml:space="preserve">.  Response to Written </w:t>
            </w:r>
          </w:p>
          <w:p w14:paraId="065206D2" w14:textId="37A5DCC2" w:rsidR="00A94E2E" w:rsidRPr="002C337F" w:rsidRDefault="00A94E2E" w:rsidP="00894DB7">
            <w:pPr>
              <w:ind w:left="477" w:hanging="360"/>
            </w:pPr>
            <w:r w:rsidRPr="002C337F">
              <w:t xml:space="preserve">     Questions</w:t>
            </w:r>
          </w:p>
        </w:tc>
        <w:tc>
          <w:tcPr>
            <w:tcW w:w="3240" w:type="dxa"/>
            <w:shd w:val="clear" w:color="auto" w:fill="auto"/>
          </w:tcPr>
          <w:p w14:paraId="13DC5ECA" w14:textId="6AEF1B58" w:rsidR="00A94E2E" w:rsidRPr="002C337F" w:rsidRDefault="00A94E2E" w:rsidP="009A19E2">
            <w:pPr>
              <w:ind w:left="75"/>
            </w:pPr>
            <w:r w:rsidRPr="002C337F">
              <w:t>ECECD</w:t>
            </w:r>
          </w:p>
        </w:tc>
        <w:tc>
          <w:tcPr>
            <w:tcW w:w="1817" w:type="dxa"/>
            <w:shd w:val="clear" w:color="auto" w:fill="auto"/>
          </w:tcPr>
          <w:p w14:paraId="082D1D37" w14:textId="27DBD125" w:rsidR="00A94E2E" w:rsidRPr="002C337F" w:rsidRDefault="002C337F" w:rsidP="000074FD">
            <w:r>
              <w:t>4/5/2023</w:t>
            </w:r>
          </w:p>
        </w:tc>
      </w:tr>
      <w:tr w:rsidR="00A94E2E" w:rsidRPr="002C337F" w14:paraId="65D14854" w14:textId="77777777" w:rsidTr="002C337F">
        <w:trPr>
          <w:jc w:val="center"/>
        </w:trPr>
        <w:tc>
          <w:tcPr>
            <w:tcW w:w="4495" w:type="dxa"/>
            <w:shd w:val="clear" w:color="auto" w:fill="auto"/>
          </w:tcPr>
          <w:p w14:paraId="35EFD170" w14:textId="6108014C" w:rsidR="00A94E2E" w:rsidRPr="002C337F" w:rsidRDefault="00175AFC" w:rsidP="00894DB7">
            <w:pPr>
              <w:ind w:left="477" w:hanging="360"/>
            </w:pPr>
            <w:r w:rsidRPr="002C337F">
              <w:rPr>
                <w:b/>
                <w:i/>
              </w:rPr>
              <w:t>5</w:t>
            </w:r>
            <w:r w:rsidR="00A94E2E" w:rsidRPr="002C337F">
              <w:rPr>
                <w:b/>
                <w:i/>
              </w:rPr>
              <w:t>.  Submission of Proposal</w:t>
            </w:r>
          </w:p>
        </w:tc>
        <w:tc>
          <w:tcPr>
            <w:tcW w:w="3240" w:type="dxa"/>
            <w:shd w:val="clear" w:color="auto" w:fill="auto"/>
          </w:tcPr>
          <w:p w14:paraId="4C428230" w14:textId="6C2BF72A" w:rsidR="00A94E2E" w:rsidRPr="002C337F" w:rsidRDefault="00A94E2E" w:rsidP="009A19E2">
            <w:pPr>
              <w:ind w:left="75"/>
            </w:pPr>
            <w:r w:rsidRPr="002C337F">
              <w:rPr>
                <w:b/>
                <w:i/>
              </w:rPr>
              <w:t>Potential Offerors</w:t>
            </w:r>
          </w:p>
        </w:tc>
        <w:tc>
          <w:tcPr>
            <w:tcW w:w="1817" w:type="dxa"/>
            <w:shd w:val="clear" w:color="auto" w:fill="auto"/>
          </w:tcPr>
          <w:p w14:paraId="2E8956BC" w14:textId="6F8995F0" w:rsidR="00A94E2E" w:rsidRPr="002C337F" w:rsidRDefault="002C337F" w:rsidP="000074FD">
            <w:pPr>
              <w:rPr>
                <w:b/>
                <w:bCs/>
              </w:rPr>
            </w:pPr>
            <w:r>
              <w:rPr>
                <w:b/>
                <w:bCs/>
              </w:rPr>
              <w:t>4/19/2023</w:t>
            </w:r>
          </w:p>
        </w:tc>
      </w:tr>
      <w:tr w:rsidR="00A94E2E" w:rsidRPr="002C337F" w14:paraId="43A620F0" w14:textId="77777777" w:rsidTr="002C337F">
        <w:trPr>
          <w:jc w:val="center"/>
        </w:trPr>
        <w:tc>
          <w:tcPr>
            <w:tcW w:w="4495" w:type="dxa"/>
            <w:shd w:val="clear" w:color="auto" w:fill="auto"/>
          </w:tcPr>
          <w:p w14:paraId="28D0BD25" w14:textId="66921652" w:rsidR="00A94E2E" w:rsidRPr="002C337F" w:rsidRDefault="00175AFC" w:rsidP="00894DB7">
            <w:pPr>
              <w:ind w:left="477" w:hanging="360"/>
              <w:rPr>
                <w:b/>
                <w:i/>
              </w:rPr>
            </w:pPr>
            <w:r w:rsidRPr="002C337F">
              <w:t>6</w:t>
            </w:r>
            <w:r w:rsidR="00A94E2E" w:rsidRPr="002C337F">
              <w:t>. Proposal Evaluation</w:t>
            </w:r>
          </w:p>
        </w:tc>
        <w:tc>
          <w:tcPr>
            <w:tcW w:w="3240" w:type="dxa"/>
            <w:shd w:val="clear" w:color="auto" w:fill="auto"/>
          </w:tcPr>
          <w:p w14:paraId="6AF50D3B" w14:textId="06140519" w:rsidR="00A94E2E" w:rsidRPr="002C337F" w:rsidRDefault="00A94E2E" w:rsidP="009A19E2">
            <w:pPr>
              <w:ind w:left="75"/>
              <w:rPr>
                <w:b/>
                <w:i/>
              </w:rPr>
            </w:pPr>
            <w:r w:rsidRPr="002C337F">
              <w:t>Evaluation Committee</w:t>
            </w:r>
          </w:p>
        </w:tc>
        <w:tc>
          <w:tcPr>
            <w:tcW w:w="1817" w:type="dxa"/>
            <w:shd w:val="clear" w:color="auto" w:fill="auto"/>
          </w:tcPr>
          <w:p w14:paraId="560973A3" w14:textId="60373466" w:rsidR="00A94E2E" w:rsidRPr="002C337F" w:rsidRDefault="002C337F" w:rsidP="002804EC">
            <w:pPr>
              <w:rPr>
                <w:bCs/>
                <w:iCs/>
              </w:rPr>
            </w:pPr>
            <w:r>
              <w:rPr>
                <w:bCs/>
                <w:iCs/>
              </w:rPr>
              <w:t>4/2</w:t>
            </w:r>
            <w:r w:rsidR="000A18B4">
              <w:rPr>
                <w:bCs/>
                <w:iCs/>
              </w:rPr>
              <w:t>0</w:t>
            </w:r>
            <w:r>
              <w:rPr>
                <w:bCs/>
                <w:iCs/>
              </w:rPr>
              <w:t>/2023</w:t>
            </w:r>
          </w:p>
        </w:tc>
      </w:tr>
      <w:tr w:rsidR="00A94E2E" w:rsidRPr="002C337F" w14:paraId="49A16B1D" w14:textId="77777777" w:rsidTr="002C337F">
        <w:trPr>
          <w:jc w:val="center"/>
        </w:trPr>
        <w:tc>
          <w:tcPr>
            <w:tcW w:w="4495" w:type="dxa"/>
            <w:shd w:val="clear" w:color="auto" w:fill="auto"/>
          </w:tcPr>
          <w:p w14:paraId="574A602B" w14:textId="002CB855" w:rsidR="00A94E2E" w:rsidRPr="002C337F" w:rsidRDefault="00175AFC" w:rsidP="00894DB7">
            <w:pPr>
              <w:ind w:left="477" w:hanging="360"/>
            </w:pPr>
            <w:r w:rsidRPr="002C337F">
              <w:t>7</w:t>
            </w:r>
            <w:r w:rsidR="00A94E2E" w:rsidRPr="002C337F">
              <w:t>. Selection of Finalists</w:t>
            </w:r>
          </w:p>
        </w:tc>
        <w:tc>
          <w:tcPr>
            <w:tcW w:w="3240" w:type="dxa"/>
            <w:shd w:val="clear" w:color="auto" w:fill="auto"/>
          </w:tcPr>
          <w:p w14:paraId="5B582850" w14:textId="449ED364" w:rsidR="00A94E2E" w:rsidRPr="002C337F" w:rsidRDefault="00A94E2E" w:rsidP="009A19E2">
            <w:pPr>
              <w:ind w:left="75"/>
            </w:pPr>
            <w:r w:rsidRPr="002C337F">
              <w:t>Evaluation Committee</w:t>
            </w:r>
          </w:p>
        </w:tc>
        <w:tc>
          <w:tcPr>
            <w:tcW w:w="1817" w:type="dxa"/>
            <w:shd w:val="clear" w:color="auto" w:fill="auto"/>
          </w:tcPr>
          <w:p w14:paraId="600F64F8" w14:textId="66D5C7EB" w:rsidR="00A94E2E" w:rsidRPr="002C337F" w:rsidRDefault="002C337F" w:rsidP="002804EC">
            <w:r>
              <w:t>4/28/2023</w:t>
            </w:r>
          </w:p>
        </w:tc>
      </w:tr>
      <w:tr w:rsidR="00F06710" w:rsidRPr="002C337F" w14:paraId="25A5A049" w14:textId="77777777" w:rsidTr="002C337F">
        <w:trPr>
          <w:jc w:val="center"/>
        </w:trPr>
        <w:tc>
          <w:tcPr>
            <w:tcW w:w="4495" w:type="dxa"/>
            <w:shd w:val="clear" w:color="auto" w:fill="auto"/>
          </w:tcPr>
          <w:p w14:paraId="50971C63" w14:textId="25B681B9" w:rsidR="00F06710" w:rsidRPr="002C337F" w:rsidRDefault="00F06710" w:rsidP="00F06710">
            <w:pPr>
              <w:ind w:left="477" w:hanging="360"/>
            </w:pPr>
            <w:r w:rsidRPr="002C337F">
              <w:t xml:space="preserve">8. Best and Final Offers </w:t>
            </w:r>
          </w:p>
        </w:tc>
        <w:tc>
          <w:tcPr>
            <w:tcW w:w="3240" w:type="dxa"/>
            <w:shd w:val="clear" w:color="auto" w:fill="auto"/>
          </w:tcPr>
          <w:p w14:paraId="5028EE89" w14:textId="37A132C4" w:rsidR="00F06710" w:rsidRPr="002C337F" w:rsidRDefault="00F06710" w:rsidP="00F06710">
            <w:pPr>
              <w:ind w:left="75"/>
            </w:pPr>
            <w:r w:rsidRPr="002C337F">
              <w:t>Finalist Offerors</w:t>
            </w:r>
          </w:p>
        </w:tc>
        <w:tc>
          <w:tcPr>
            <w:tcW w:w="1817" w:type="dxa"/>
            <w:shd w:val="clear" w:color="auto" w:fill="auto"/>
          </w:tcPr>
          <w:p w14:paraId="4D53DF2D" w14:textId="00683B02" w:rsidR="00F06710" w:rsidRPr="002C337F" w:rsidRDefault="00C35C4A" w:rsidP="00F06710">
            <w:r w:rsidRPr="002C337F">
              <w:t xml:space="preserve"> (optional)</w:t>
            </w:r>
          </w:p>
        </w:tc>
      </w:tr>
      <w:tr w:rsidR="00A94E2E" w:rsidRPr="002C337F" w14:paraId="15CB3825" w14:textId="77777777" w:rsidTr="002C337F">
        <w:trPr>
          <w:jc w:val="center"/>
        </w:trPr>
        <w:tc>
          <w:tcPr>
            <w:tcW w:w="4495" w:type="dxa"/>
            <w:shd w:val="clear" w:color="auto" w:fill="auto"/>
          </w:tcPr>
          <w:p w14:paraId="3B6DA628" w14:textId="7D7AFEAF" w:rsidR="00A94E2E" w:rsidRPr="002C337F" w:rsidRDefault="006110FC" w:rsidP="00894DB7">
            <w:pPr>
              <w:ind w:left="477" w:hanging="360"/>
            </w:pPr>
            <w:r w:rsidRPr="002C337F">
              <w:t>9</w:t>
            </w:r>
            <w:r w:rsidR="00A94E2E" w:rsidRPr="002C337F">
              <w:t xml:space="preserve">. </w:t>
            </w:r>
            <w:r w:rsidR="00753FE6" w:rsidRPr="002C337F">
              <w:t xml:space="preserve">Oral Presentation </w:t>
            </w:r>
          </w:p>
        </w:tc>
        <w:tc>
          <w:tcPr>
            <w:tcW w:w="3240" w:type="dxa"/>
            <w:shd w:val="clear" w:color="auto" w:fill="auto"/>
          </w:tcPr>
          <w:p w14:paraId="788C1A4E" w14:textId="72898B8A" w:rsidR="00A94E2E" w:rsidRPr="002C337F" w:rsidRDefault="00753FE6" w:rsidP="009A19E2">
            <w:pPr>
              <w:ind w:left="75"/>
            </w:pPr>
            <w:r w:rsidRPr="002C337F">
              <w:t>Not Applicable</w:t>
            </w:r>
          </w:p>
        </w:tc>
        <w:tc>
          <w:tcPr>
            <w:tcW w:w="1817" w:type="dxa"/>
            <w:shd w:val="clear" w:color="auto" w:fill="auto"/>
          </w:tcPr>
          <w:p w14:paraId="31DA1102" w14:textId="18BCF2C0" w:rsidR="00A94E2E" w:rsidRPr="002C337F" w:rsidRDefault="00753FE6" w:rsidP="002804EC">
            <w:r w:rsidRPr="002C337F">
              <w:t>------------------</w:t>
            </w:r>
          </w:p>
        </w:tc>
      </w:tr>
      <w:tr w:rsidR="00753FE6" w:rsidRPr="002C337F" w14:paraId="32254053" w14:textId="77777777" w:rsidTr="002C337F">
        <w:trPr>
          <w:jc w:val="center"/>
        </w:trPr>
        <w:tc>
          <w:tcPr>
            <w:tcW w:w="4495" w:type="dxa"/>
            <w:shd w:val="clear" w:color="auto" w:fill="auto"/>
          </w:tcPr>
          <w:p w14:paraId="07819CE1" w14:textId="2FB9F324" w:rsidR="00753FE6" w:rsidRPr="002C337F" w:rsidRDefault="00753FE6" w:rsidP="00894DB7">
            <w:pPr>
              <w:ind w:left="477" w:hanging="360"/>
            </w:pPr>
            <w:r w:rsidRPr="002C337F">
              <w:t xml:space="preserve">10.  Finalize Contract Agreement </w:t>
            </w:r>
          </w:p>
        </w:tc>
        <w:tc>
          <w:tcPr>
            <w:tcW w:w="3240" w:type="dxa"/>
            <w:shd w:val="clear" w:color="auto" w:fill="auto"/>
          </w:tcPr>
          <w:p w14:paraId="126C144C" w14:textId="7F4F3A62" w:rsidR="00753FE6" w:rsidRPr="002C337F" w:rsidRDefault="00753FE6" w:rsidP="009A19E2">
            <w:pPr>
              <w:ind w:left="75"/>
            </w:pPr>
            <w:r w:rsidRPr="002C337F">
              <w:t>ECECD/Finalist Offerors</w:t>
            </w:r>
          </w:p>
        </w:tc>
        <w:tc>
          <w:tcPr>
            <w:tcW w:w="1817" w:type="dxa"/>
            <w:shd w:val="clear" w:color="auto" w:fill="auto"/>
          </w:tcPr>
          <w:p w14:paraId="57534FB2" w14:textId="77B0EF4E" w:rsidR="00753FE6" w:rsidRPr="002C337F" w:rsidRDefault="002C337F" w:rsidP="002804EC">
            <w:r>
              <w:t>5/2/2023</w:t>
            </w:r>
          </w:p>
        </w:tc>
      </w:tr>
      <w:tr w:rsidR="00A94E2E" w:rsidRPr="002C337F" w14:paraId="129EF607" w14:textId="77777777" w:rsidTr="002C337F">
        <w:trPr>
          <w:jc w:val="center"/>
        </w:trPr>
        <w:tc>
          <w:tcPr>
            <w:tcW w:w="4495" w:type="dxa"/>
            <w:shd w:val="clear" w:color="auto" w:fill="auto"/>
          </w:tcPr>
          <w:p w14:paraId="3035A2AF" w14:textId="21BB12AA" w:rsidR="00A94E2E" w:rsidRPr="002C337F" w:rsidRDefault="00A94E2E" w:rsidP="00894DB7">
            <w:pPr>
              <w:ind w:left="477" w:hanging="360"/>
            </w:pPr>
            <w:r w:rsidRPr="002C337F">
              <w:t>1</w:t>
            </w:r>
            <w:r w:rsidR="00753FE6" w:rsidRPr="002C337F">
              <w:t>1</w:t>
            </w:r>
            <w:r w:rsidRPr="002C337F">
              <w:t>. Contract Awards</w:t>
            </w:r>
          </w:p>
        </w:tc>
        <w:tc>
          <w:tcPr>
            <w:tcW w:w="3240" w:type="dxa"/>
            <w:shd w:val="clear" w:color="auto" w:fill="auto"/>
          </w:tcPr>
          <w:p w14:paraId="14AED2BE" w14:textId="1662CB86" w:rsidR="00A94E2E" w:rsidRPr="002C337F" w:rsidRDefault="00A94E2E" w:rsidP="009A19E2">
            <w:pPr>
              <w:ind w:left="75"/>
            </w:pPr>
            <w:r w:rsidRPr="002C337F">
              <w:t>ECECD/ Finalist Offerors</w:t>
            </w:r>
          </w:p>
        </w:tc>
        <w:tc>
          <w:tcPr>
            <w:tcW w:w="1817" w:type="dxa"/>
            <w:shd w:val="clear" w:color="auto" w:fill="auto"/>
          </w:tcPr>
          <w:p w14:paraId="11D77B39" w14:textId="51B6EDF7" w:rsidR="00A94E2E" w:rsidRPr="002C337F" w:rsidRDefault="002C337F" w:rsidP="002804EC">
            <w:r>
              <w:t>5/30/2023</w:t>
            </w:r>
          </w:p>
        </w:tc>
      </w:tr>
      <w:tr w:rsidR="00A94E2E" w:rsidRPr="00735B95" w14:paraId="7908008E" w14:textId="77777777" w:rsidTr="002C337F">
        <w:trPr>
          <w:jc w:val="center"/>
        </w:trPr>
        <w:tc>
          <w:tcPr>
            <w:tcW w:w="4495" w:type="dxa"/>
            <w:shd w:val="clear" w:color="auto" w:fill="auto"/>
          </w:tcPr>
          <w:p w14:paraId="7751267C" w14:textId="20C7BC08" w:rsidR="00A94E2E" w:rsidRPr="002C337F" w:rsidRDefault="00A94E2E" w:rsidP="00894DB7">
            <w:pPr>
              <w:ind w:left="477" w:hanging="360"/>
            </w:pPr>
            <w:r w:rsidRPr="002C337F">
              <w:lastRenderedPageBreak/>
              <w:t>1</w:t>
            </w:r>
            <w:r w:rsidR="00753FE6" w:rsidRPr="002C337F">
              <w:t>2</w:t>
            </w:r>
            <w:r w:rsidRPr="002C337F">
              <w:t>. Protest Deadline</w:t>
            </w:r>
          </w:p>
        </w:tc>
        <w:tc>
          <w:tcPr>
            <w:tcW w:w="3240" w:type="dxa"/>
            <w:shd w:val="clear" w:color="auto" w:fill="auto"/>
          </w:tcPr>
          <w:p w14:paraId="7F3E48DF" w14:textId="66F13212" w:rsidR="00A94E2E" w:rsidRPr="002C337F" w:rsidRDefault="00A94E2E" w:rsidP="009A19E2">
            <w:pPr>
              <w:ind w:left="75"/>
            </w:pPr>
            <w:r w:rsidRPr="002C337F">
              <w:t>ECECD</w:t>
            </w:r>
          </w:p>
        </w:tc>
        <w:tc>
          <w:tcPr>
            <w:tcW w:w="1817" w:type="dxa"/>
            <w:shd w:val="clear" w:color="auto" w:fill="auto"/>
          </w:tcPr>
          <w:p w14:paraId="137E8D86" w14:textId="7A07BAF4" w:rsidR="00A94E2E" w:rsidRPr="002C337F" w:rsidRDefault="00A94E2E" w:rsidP="002804EC">
            <w:r w:rsidRPr="002C337F">
              <w:t>15 days after awarding of contract.</w:t>
            </w:r>
          </w:p>
        </w:tc>
      </w:tr>
    </w:tbl>
    <w:p w14:paraId="097C2670" w14:textId="77777777" w:rsidR="001206A3" w:rsidRPr="00735B95" w:rsidRDefault="001206A3">
      <w:pPr>
        <w:pStyle w:val="Heading2"/>
        <w:numPr>
          <w:ilvl w:val="0"/>
          <w:numId w:val="4"/>
        </w:numPr>
        <w:ind w:left="360"/>
        <w:rPr>
          <w:rFonts w:cs="Times New Roman"/>
          <w:i w:val="0"/>
        </w:rPr>
      </w:pPr>
      <w:bookmarkStart w:id="20" w:name="_Toc377565311"/>
      <w:bookmarkStart w:id="21" w:name="_Toc92806059"/>
      <w:bookmarkEnd w:id="19"/>
      <w:r w:rsidRPr="00735B95">
        <w:rPr>
          <w:rFonts w:cs="Times New Roman"/>
          <w:i w:val="0"/>
        </w:rPr>
        <w:t>EXPLANATION OF EVENTS</w:t>
      </w:r>
      <w:bookmarkEnd w:id="20"/>
      <w:bookmarkEnd w:id="21"/>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pPr>
        <w:pStyle w:val="Heading3"/>
        <w:numPr>
          <w:ilvl w:val="0"/>
          <w:numId w:val="5"/>
        </w:numPr>
        <w:rPr>
          <w:rFonts w:cs="Times New Roman"/>
        </w:rPr>
      </w:pPr>
      <w:bookmarkStart w:id="22" w:name="_Toc377565312"/>
      <w:bookmarkStart w:id="23" w:name="_Toc92806060"/>
      <w:r w:rsidRPr="00735B95">
        <w:rPr>
          <w:rFonts w:cs="Times New Roman"/>
        </w:rPr>
        <w:t>Issu</w:t>
      </w:r>
      <w:r w:rsidR="00C35B36">
        <w:rPr>
          <w:rFonts w:cs="Times New Roman"/>
        </w:rPr>
        <w:t xml:space="preserve">e </w:t>
      </w:r>
      <w:r w:rsidRPr="00735B95">
        <w:rPr>
          <w:rFonts w:cs="Times New Roman"/>
        </w:rPr>
        <w:t>RFP</w:t>
      </w:r>
      <w:bookmarkEnd w:id="22"/>
      <w:bookmarkEnd w:id="23"/>
    </w:p>
    <w:p w14:paraId="5259904D" w14:textId="77777777" w:rsidR="001206A3" w:rsidRPr="00735B95" w:rsidRDefault="001206A3"/>
    <w:p w14:paraId="5101B5C2" w14:textId="6090FD8A" w:rsidR="003A056C" w:rsidRPr="00735B95" w:rsidRDefault="001206A3" w:rsidP="00DE0A82">
      <w:pPr>
        <w:ind w:left="748"/>
        <w:jc w:val="both"/>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C35C4A">
        <w:t xml:space="preserve">the date </w:t>
      </w:r>
      <w:r w:rsidR="00C35C4A" w:rsidRPr="00735B95">
        <w:t xml:space="preserve">as indicated in </w:t>
      </w:r>
      <w:r w:rsidR="00C35C4A" w:rsidRPr="00B379EC">
        <w:t>Section II.A</w:t>
      </w:r>
      <w:r w:rsidR="00C35C4A" w:rsidRPr="00735B95">
        <w:t>, Sequence of Events.</w:t>
      </w:r>
      <w:r w:rsidRPr="00735B95">
        <w:t xml:space="preserve"> </w:t>
      </w:r>
    </w:p>
    <w:p w14:paraId="49A6C0DF" w14:textId="080BA621" w:rsidR="001206A3" w:rsidRPr="00735B95" w:rsidRDefault="004C782B">
      <w:pPr>
        <w:pStyle w:val="Heading3"/>
        <w:numPr>
          <w:ilvl w:val="0"/>
          <w:numId w:val="5"/>
        </w:numPr>
        <w:jc w:val="both"/>
        <w:rPr>
          <w:rFonts w:cs="Times New Roman"/>
        </w:rPr>
      </w:pPr>
      <w:bookmarkStart w:id="24" w:name="_Toc92806061"/>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4"/>
    </w:p>
    <w:p w14:paraId="1D420C59" w14:textId="77777777" w:rsidR="001206A3" w:rsidRPr="00735B95" w:rsidRDefault="001206A3" w:rsidP="00DE0A82">
      <w:pPr>
        <w:jc w:val="both"/>
      </w:pPr>
    </w:p>
    <w:p w14:paraId="09E063F0" w14:textId="7BE7BE8E" w:rsidR="001206A3" w:rsidRPr="00735B95" w:rsidRDefault="001206A3" w:rsidP="00DE0A82">
      <w:pPr>
        <w:ind w:left="748"/>
        <w:jc w:val="both"/>
      </w:pPr>
      <w:r w:rsidRPr="005161BB">
        <w:t>Potential Offerors</w:t>
      </w:r>
      <w:r w:rsidR="004B6BD1" w:rsidRPr="005161BB">
        <w:t xml:space="preserve"> may</w:t>
      </w:r>
      <w:r w:rsidR="00D749E0" w:rsidRPr="005161BB">
        <w:t xml:space="preserve"> </w:t>
      </w:r>
      <w:r w:rsidR="005C21D2" w:rsidRPr="005161BB">
        <w:t>E</w:t>
      </w:r>
      <w:r w:rsidR="00D749E0" w:rsidRPr="005161BB">
        <w:t>mail</w:t>
      </w:r>
      <w:r w:rsidRPr="005161BB">
        <w:t xml:space="preserve"> the Acknowledgement of Receipt Form </w:t>
      </w:r>
      <w:r w:rsidR="0070266E" w:rsidRPr="005F6259">
        <w:t>(APPENDIX A)</w:t>
      </w:r>
      <w:r w:rsidRPr="005F6259">
        <w:t>,</w:t>
      </w:r>
      <w:r w:rsidRPr="005161BB">
        <w:t xml:space="preserve"> to </w:t>
      </w:r>
      <w:r w:rsidR="00C03AE1" w:rsidRPr="005161BB">
        <w:t xml:space="preserve">the </w:t>
      </w:r>
      <w:r w:rsidR="00E533A7" w:rsidRPr="005161BB">
        <w:t xml:space="preserve">Procurement Manager at </w:t>
      </w:r>
      <w:hyperlink r:id="rId18" w:history="1">
        <w:r w:rsidR="00114E44" w:rsidRPr="00EC2DFD">
          <w:rPr>
            <w:rStyle w:val="Hyperlink"/>
          </w:rPr>
          <w:t>ececd.rfa@ececd.nm.gov</w:t>
        </w:r>
      </w:hyperlink>
      <w:r w:rsidR="00114E44">
        <w:t xml:space="preserve"> </w:t>
      </w:r>
      <w:r w:rsidR="00C03AE1" w:rsidRPr="005161BB">
        <w:t xml:space="preserve">, to </w:t>
      </w:r>
      <w:r w:rsidRPr="005161BB">
        <w:t xml:space="preserve">have </w:t>
      </w:r>
      <w:r w:rsidRPr="003A141F">
        <w:t xml:space="preserve">their organization placed on the procurement </w:t>
      </w:r>
      <w:r w:rsidR="005B11E8" w:rsidRPr="003A141F">
        <w:t>Distribution List</w:t>
      </w:r>
      <w:r w:rsidRPr="003A141F">
        <w:t xml:space="preserve">. The form </w:t>
      </w:r>
      <w:r w:rsidR="0070266E" w:rsidRPr="003A141F">
        <w:t xml:space="preserve">must </w:t>
      </w:r>
      <w:r w:rsidR="00352289" w:rsidRPr="003A141F">
        <w:t>be</w:t>
      </w:r>
      <w:r w:rsidRPr="003A141F">
        <w:t xml:space="preserve"> returned to the </w:t>
      </w:r>
      <w:r w:rsidR="00E533A7" w:rsidRPr="003A141F">
        <w:t>Procurement Manager</w:t>
      </w:r>
      <w:r w:rsidRPr="003A141F">
        <w:t xml:space="preserve"> by</w:t>
      </w:r>
      <w:r w:rsidR="00F92951" w:rsidRPr="003A141F">
        <w:t xml:space="preserve"> </w:t>
      </w:r>
      <w:r w:rsidR="00BE2AD5" w:rsidRPr="003A141F">
        <w:t>3:00 pm MST</w:t>
      </w:r>
      <w:r w:rsidR="0070266E" w:rsidRPr="003A141F">
        <w:t>/</w:t>
      </w:r>
      <w:r w:rsidR="001405E3" w:rsidRPr="003A141F">
        <w:t xml:space="preserve"> MDT on </w:t>
      </w:r>
      <w:r w:rsidR="007147C1" w:rsidRPr="003A141F">
        <w:t>the date indicated in Section II.A, Sequence of Events</w:t>
      </w:r>
      <w:r w:rsidR="00F06710" w:rsidRPr="003A141F">
        <w:t>.</w:t>
      </w:r>
    </w:p>
    <w:p w14:paraId="0066AB1C" w14:textId="77777777" w:rsidR="003568FD" w:rsidRPr="00735B95" w:rsidRDefault="003568FD" w:rsidP="00DE0A82">
      <w:pPr>
        <w:ind w:left="748"/>
        <w:jc w:val="both"/>
      </w:pPr>
    </w:p>
    <w:p w14:paraId="7DBEF822" w14:textId="5B60DBD2" w:rsidR="001206A3" w:rsidRPr="00735B95" w:rsidRDefault="001206A3" w:rsidP="00DE0A82">
      <w:pPr>
        <w:ind w:left="748"/>
        <w:jc w:val="both"/>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p>
    <w:p w14:paraId="1232B593" w14:textId="0A30A75A" w:rsidR="001206A3" w:rsidRPr="00735B95" w:rsidRDefault="001206A3">
      <w:pPr>
        <w:pStyle w:val="Heading3"/>
        <w:numPr>
          <w:ilvl w:val="0"/>
          <w:numId w:val="5"/>
        </w:numPr>
        <w:jc w:val="both"/>
        <w:rPr>
          <w:rFonts w:cs="Times New Roman"/>
        </w:rPr>
      </w:pPr>
      <w:bookmarkStart w:id="25" w:name="_Toc312927530"/>
      <w:bookmarkStart w:id="26" w:name="_Toc377565315"/>
      <w:bookmarkStart w:id="27" w:name="_Toc92806062"/>
      <w:r w:rsidRPr="00735B95">
        <w:rPr>
          <w:rFonts w:cs="Times New Roman"/>
        </w:rPr>
        <w:t>Deadline to Submit Written Questions</w:t>
      </w:r>
      <w:bookmarkEnd w:id="25"/>
      <w:bookmarkEnd w:id="26"/>
      <w:bookmarkEnd w:id="27"/>
    </w:p>
    <w:p w14:paraId="3E6C707D" w14:textId="77777777" w:rsidR="001206A3" w:rsidRPr="00735B95" w:rsidRDefault="001206A3" w:rsidP="00DE0A82">
      <w:pPr>
        <w:jc w:val="both"/>
      </w:pPr>
    </w:p>
    <w:p w14:paraId="61244C11" w14:textId="3BDFA828" w:rsidR="001206A3" w:rsidRPr="00735B95" w:rsidRDefault="001206A3" w:rsidP="00DE0A82">
      <w:pPr>
        <w:ind w:left="748"/>
        <w:jc w:val="both"/>
      </w:pPr>
      <w:r w:rsidRPr="00735B95">
        <w:t xml:space="preserve">Potential Offerors may submit </w:t>
      </w:r>
      <w:r w:rsidRPr="00803CB7">
        <w:t xml:space="preserve">written questions to the Procurement Manager as to the intent or clarity of this RFP until </w:t>
      </w:r>
      <w:r w:rsidR="00175AFC" w:rsidRPr="00803CB7">
        <w:t xml:space="preserve">3:00 pm </w:t>
      </w:r>
      <w:r w:rsidR="0070266E" w:rsidRPr="00803CB7">
        <w:t>MST/MDT</w:t>
      </w:r>
      <w:r w:rsidR="00EF51A7" w:rsidRPr="00803CB7">
        <w:t xml:space="preserve"> </w:t>
      </w:r>
      <w:r w:rsidR="001D0301" w:rsidRPr="00803CB7">
        <w:t xml:space="preserve">as indicated in </w:t>
      </w:r>
      <w:r w:rsidR="0070266E" w:rsidRPr="00803CB7">
        <w:t xml:space="preserve">Section II.A, Sequence </w:t>
      </w:r>
      <w:r w:rsidR="001D0301" w:rsidRPr="00803CB7">
        <w:t xml:space="preserve">of </w:t>
      </w:r>
      <w:r w:rsidR="0070266E" w:rsidRPr="00803CB7">
        <w:t>Events</w:t>
      </w:r>
      <w:r w:rsidRPr="00803CB7">
        <w:t>.  All written questions must be addressed to the Procurement Manager as de</w:t>
      </w:r>
      <w:r w:rsidR="009D6209" w:rsidRPr="00803CB7">
        <w:t>clared in Section I</w:t>
      </w:r>
      <w:r w:rsidR="00B90974" w:rsidRPr="00803CB7">
        <w:t>.</w:t>
      </w:r>
      <w:r w:rsidR="009D6209" w:rsidRPr="00803CB7">
        <w:t>D</w:t>
      </w:r>
      <w:r w:rsidRPr="00803CB7">
        <w:t xml:space="preserve">. </w:t>
      </w:r>
      <w:r w:rsidR="00AC52D4" w:rsidRPr="00803CB7">
        <w:t>Questions shall be clearly labeled and shall cite the Section(s) in the RFP or other document which form the basis of the</w:t>
      </w:r>
      <w:r w:rsidR="00AC52D4" w:rsidRPr="00735B95">
        <w:t xml:space="preserve"> question.</w:t>
      </w:r>
    </w:p>
    <w:p w14:paraId="48870E27" w14:textId="77777777" w:rsidR="001206A3" w:rsidRPr="00735B95" w:rsidRDefault="001206A3">
      <w:pPr>
        <w:pStyle w:val="Heading3"/>
        <w:numPr>
          <w:ilvl w:val="0"/>
          <w:numId w:val="5"/>
        </w:numPr>
        <w:jc w:val="both"/>
        <w:rPr>
          <w:rFonts w:cs="Times New Roman"/>
        </w:rPr>
      </w:pPr>
      <w:bookmarkStart w:id="28" w:name="_Toc377565316"/>
      <w:bookmarkStart w:id="29" w:name="_Toc92806063"/>
      <w:r w:rsidRPr="00735B95">
        <w:rPr>
          <w:rFonts w:cs="Times New Roman"/>
        </w:rPr>
        <w:t>Response to Written Questions</w:t>
      </w:r>
      <w:bookmarkEnd w:id="28"/>
      <w:bookmarkEnd w:id="29"/>
    </w:p>
    <w:p w14:paraId="0036D02E" w14:textId="77777777" w:rsidR="001206A3" w:rsidRPr="00735B95" w:rsidRDefault="001206A3" w:rsidP="00DE0A82">
      <w:pPr>
        <w:jc w:val="both"/>
      </w:pPr>
    </w:p>
    <w:p w14:paraId="29FA2688" w14:textId="59BC7F46" w:rsidR="003C1F67" w:rsidRPr="00735B95" w:rsidRDefault="001206A3" w:rsidP="00DE0A82">
      <w:pPr>
        <w:ind w:left="748"/>
        <w:jc w:val="both"/>
      </w:pPr>
      <w:r w:rsidRPr="00735B95">
        <w:t xml:space="preserve">Written responses to </w:t>
      </w:r>
      <w:r w:rsidR="00CF4F54" w:rsidRPr="00735B95">
        <w:t xml:space="preserve">the </w:t>
      </w:r>
      <w:r w:rsidRPr="00735B95">
        <w:t xml:space="preserve">written </w:t>
      </w:r>
      <w:r w:rsidRPr="00803CB7">
        <w:t xml:space="preserve">questions will be </w:t>
      </w:r>
      <w:r w:rsidR="00CF4F54" w:rsidRPr="005F6259">
        <w:t xml:space="preserve">provided via </w:t>
      </w:r>
      <w:r w:rsidR="005C21D2" w:rsidRPr="005F6259">
        <w:t>E</w:t>
      </w:r>
      <w:r w:rsidR="00CF4F54" w:rsidRPr="005F6259">
        <w:t>mail, on or before the date</w:t>
      </w:r>
      <w:r w:rsidR="001D0301" w:rsidRPr="005F6259">
        <w:t xml:space="preserve"> indicated in </w:t>
      </w:r>
      <w:r w:rsidR="00B90974" w:rsidRPr="005F6259">
        <w:t xml:space="preserve">Section II.A, Sequence </w:t>
      </w:r>
      <w:r w:rsidR="001D0301" w:rsidRPr="005F6259">
        <w:t xml:space="preserve">of </w:t>
      </w:r>
      <w:r w:rsidR="00B90974" w:rsidRPr="005F6259">
        <w:t xml:space="preserve">Events, </w:t>
      </w:r>
      <w:r w:rsidRPr="005F6259">
        <w:t xml:space="preserve">to all potential </w:t>
      </w:r>
      <w:r w:rsidR="005E444A" w:rsidRPr="005F6259">
        <w:t>O</w:t>
      </w:r>
      <w:r w:rsidRPr="005F6259">
        <w:t>fferors</w:t>
      </w:r>
      <w:r w:rsidR="00CF4F54" w:rsidRPr="005F6259">
        <w:t xml:space="preserve"> who timely submitted an Acknowledgement of Receipt Form (Section II.B.2 and A</w:t>
      </w:r>
      <w:r w:rsidR="00343E51" w:rsidRPr="005F6259">
        <w:t>PPENDIX</w:t>
      </w:r>
      <w:r w:rsidR="00CF4F54" w:rsidRPr="005F6259">
        <w:t xml:space="preserve"> A).</w:t>
      </w:r>
      <w:r w:rsidR="0003665B" w:rsidRPr="00735B95">
        <w:t xml:space="preserve"> </w:t>
      </w:r>
    </w:p>
    <w:p w14:paraId="5D6A00B8" w14:textId="77777777" w:rsidR="000074FD" w:rsidRPr="00862959" w:rsidRDefault="000074FD">
      <w:pPr>
        <w:pStyle w:val="Heading3"/>
        <w:numPr>
          <w:ilvl w:val="0"/>
          <w:numId w:val="5"/>
        </w:numPr>
        <w:jc w:val="both"/>
        <w:rPr>
          <w:rFonts w:cs="Times New Roman"/>
        </w:rPr>
      </w:pPr>
      <w:bookmarkStart w:id="30" w:name="_Toc377565317"/>
      <w:bookmarkStart w:id="31" w:name="_Toc92806064"/>
      <w:r w:rsidRPr="00862959">
        <w:rPr>
          <w:rFonts w:cs="Times New Roman"/>
        </w:rPr>
        <w:t>Submission of Proposal</w:t>
      </w:r>
      <w:bookmarkEnd w:id="30"/>
      <w:bookmarkEnd w:id="31"/>
    </w:p>
    <w:p w14:paraId="46AA7EAA" w14:textId="77777777" w:rsidR="000074FD" w:rsidRPr="00735B95" w:rsidRDefault="000074FD" w:rsidP="000074FD"/>
    <w:p w14:paraId="7B530803" w14:textId="10F350CE" w:rsidR="00FA76AF" w:rsidRDefault="00FA76AF" w:rsidP="00675CEA">
      <w:pPr>
        <w:ind w:left="720"/>
        <w:jc w:val="both"/>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675CEA">
      <w:pPr>
        <w:ind w:left="720"/>
        <w:jc w:val="both"/>
      </w:pPr>
    </w:p>
    <w:p w14:paraId="15CA2836" w14:textId="30FC2631" w:rsidR="00DE1772" w:rsidRPr="00735B95" w:rsidRDefault="000074FD" w:rsidP="00675CEA">
      <w:pPr>
        <w:ind w:left="720"/>
        <w:jc w:val="both"/>
      </w:pPr>
      <w:r w:rsidRPr="00735B95">
        <w:t xml:space="preserve">ALL OFFEROR PROPOSALS MUST BE RECEIVED FOR REVIEW AND EVALUATION BY THE PROCUREMENT MANAGER OR DESIGNEE NO LATER </w:t>
      </w:r>
      <w:r w:rsidRPr="00803CB7">
        <w:t xml:space="preserve">THAN </w:t>
      </w:r>
      <w:r w:rsidRPr="00803CB7">
        <w:rPr>
          <w:b/>
          <w:u w:val="single"/>
        </w:rPr>
        <w:t>3:00 PM</w:t>
      </w:r>
      <w:r w:rsidRPr="00803CB7">
        <w:t xml:space="preserve"> </w:t>
      </w:r>
      <w:r w:rsidR="00D3279C" w:rsidRPr="00803CB7">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p>
    <w:p w14:paraId="07755B0A" w14:textId="77777777" w:rsidR="000074FD" w:rsidRPr="00735B95" w:rsidRDefault="000074FD" w:rsidP="00675CEA">
      <w:pPr>
        <w:ind w:left="720"/>
        <w:jc w:val="both"/>
      </w:pPr>
    </w:p>
    <w:p w14:paraId="320B7313" w14:textId="58E92268" w:rsidR="005161BB" w:rsidRPr="00C12A44" w:rsidRDefault="001206A3" w:rsidP="00675CEA">
      <w:pPr>
        <w:ind w:left="720"/>
        <w:jc w:val="both"/>
      </w:pPr>
      <w:bookmarkStart w:id="32" w:name="_Toc312927532"/>
      <w:r w:rsidRPr="00175AFC">
        <w:rPr>
          <w:b/>
          <w:i/>
        </w:rPr>
        <w:t xml:space="preserve">Proposals </w:t>
      </w:r>
      <w:r w:rsidRPr="00C12A44">
        <w:rPr>
          <w:b/>
          <w:i/>
        </w:rPr>
        <w:t xml:space="preserve">must be </w:t>
      </w:r>
      <w:r w:rsidR="00C6337C" w:rsidRPr="00C12A44">
        <w:rPr>
          <w:b/>
          <w:i/>
        </w:rPr>
        <w:t xml:space="preserve">submitted electronically through </w:t>
      </w:r>
      <w:hyperlink r:id="rId19" w:history="1">
        <w:r w:rsidR="005161BB" w:rsidRPr="00C12A44">
          <w:rPr>
            <w:rStyle w:val="Hyperlink"/>
          </w:rPr>
          <w:t>ececd.rfa@ececd.nm.gov</w:t>
        </w:r>
      </w:hyperlink>
    </w:p>
    <w:p w14:paraId="3C3243AF" w14:textId="08927230" w:rsidR="001206A3" w:rsidRPr="00735B95" w:rsidRDefault="00C6337C" w:rsidP="00675CEA">
      <w:pPr>
        <w:ind w:left="720"/>
        <w:jc w:val="both"/>
      </w:pPr>
      <w:r w:rsidRPr="00C12A44">
        <w:rPr>
          <w:b/>
          <w:bCs/>
          <w:i/>
        </w:rPr>
        <w:t>Refer to Section III.B.1 for instructions.</w:t>
      </w:r>
      <w:r w:rsidR="001206A3" w:rsidRPr="00C12A44">
        <w:t xml:space="preserve"> </w:t>
      </w:r>
      <w:r w:rsidR="00CB51D6" w:rsidRPr="00C12A44">
        <w:t xml:space="preserve"> </w:t>
      </w:r>
      <w:r w:rsidR="001206A3" w:rsidRPr="00C12A44">
        <w:t>Proposals submitted by facsimile, or other electronic means</w:t>
      </w:r>
      <w:r w:rsidR="002927FD" w:rsidRPr="00C12A44">
        <w:t xml:space="preserve"> other than through</w:t>
      </w:r>
      <w:r w:rsidR="002927FD" w:rsidRPr="00735B95">
        <w:t xml:space="preserve"> the </w:t>
      </w:r>
      <w:r w:rsidR="008C6BBF">
        <w:t>Email</w:t>
      </w:r>
      <w:r w:rsidR="001206A3" w:rsidRPr="00735B95">
        <w:t xml:space="preserve">, </w:t>
      </w:r>
      <w:r w:rsidR="001206A3" w:rsidRPr="007E0CE5">
        <w:rPr>
          <w:b/>
          <w:bCs/>
          <w:u w:val="single"/>
        </w:rPr>
        <w:t>will not be accepted</w:t>
      </w:r>
      <w:r w:rsidR="001206A3" w:rsidRPr="00735B95">
        <w:t>.</w:t>
      </w:r>
      <w:bookmarkEnd w:id="32"/>
    </w:p>
    <w:p w14:paraId="6F5B5B20" w14:textId="77777777" w:rsidR="001206A3" w:rsidRPr="00735B95" w:rsidRDefault="001206A3" w:rsidP="00675CEA">
      <w:pPr>
        <w:ind w:left="748"/>
        <w:jc w:val="both"/>
      </w:pPr>
    </w:p>
    <w:p w14:paraId="1EC3D091" w14:textId="68F6D2F4" w:rsidR="001206A3" w:rsidRPr="00735B95" w:rsidRDefault="001206A3" w:rsidP="00675CEA">
      <w:pPr>
        <w:ind w:left="748"/>
        <w:jc w:val="both"/>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pPr>
        <w:pStyle w:val="Heading3"/>
        <w:numPr>
          <w:ilvl w:val="0"/>
          <w:numId w:val="5"/>
        </w:numPr>
        <w:jc w:val="both"/>
        <w:rPr>
          <w:rFonts w:cs="Times New Roman"/>
        </w:rPr>
      </w:pPr>
      <w:bookmarkStart w:id="33" w:name="_Toc377565318"/>
      <w:bookmarkStart w:id="34" w:name="_Toc92806065"/>
      <w:r w:rsidRPr="00735B95">
        <w:rPr>
          <w:rFonts w:cs="Times New Roman"/>
        </w:rPr>
        <w:t>Proposal Evaluation</w:t>
      </w:r>
      <w:bookmarkEnd w:id="33"/>
      <w:bookmarkEnd w:id="34"/>
    </w:p>
    <w:p w14:paraId="7AACF60B" w14:textId="77777777" w:rsidR="001206A3" w:rsidRPr="00735B95" w:rsidRDefault="001206A3" w:rsidP="00675CEA">
      <w:pPr>
        <w:jc w:val="both"/>
      </w:pPr>
    </w:p>
    <w:p w14:paraId="586809BE" w14:textId="77777777" w:rsidR="00230CA7" w:rsidRPr="00735B95" w:rsidRDefault="004F24AC" w:rsidP="00675CEA">
      <w:pPr>
        <w:ind w:left="748"/>
        <w:jc w:val="both"/>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pPr>
        <w:pStyle w:val="Heading3"/>
        <w:numPr>
          <w:ilvl w:val="0"/>
          <w:numId w:val="5"/>
        </w:numPr>
        <w:jc w:val="both"/>
        <w:rPr>
          <w:rFonts w:cs="Times New Roman"/>
        </w:rPr>
      </w:pPr>
      <w:bookmarkStart w:id="35" w:name="_Toc312927534"/>
      <w:bookmarkStart w:id="36" w:name="_Toc377565319"/>
      <w:bookmarkStart w:id="37" w:name="_Toc92806066"/>
      <w:r w:rsidRPr="00735B95">
        <w:rPr>
          <w:rFonts w:cs="Times New Roman"/>
        </w:rPr>
        <w:t>Selection of Finalists</w:t>
      </w:r>
      <w:bookmarkEnd w:id="35"/>
      <w:bookmarkEnd w:id="36"/>
      <w:bookmarkEnd w:id="37"/>
    </w:p>
    <w:p w14:paraId="0C03FBB3" w14:textId="77777777" w:rsidR="001206A3" w:rsidRPr="00735B95" w:rsidRDefault="001206A3" w:rsidP="00675CEA">
      <w:pPr>
        <w:jc w:val="both"/>
      </w:pPr>
    </w:p>
    <w:p w14:paraId="0FDBC17F" w14:textId="7553B48A" w:rsidR="001206A3" w:rsidRPr="00735B95" w:rsidRDefault="004F24AC" w:rsidP="00675CEA">
      <w:pPr>
        <w:ind w:left="748"/>
        <w:jc w:val="both"/>
      </w:pPr>
      <w:r w:rsidRPr="00735B95">
        <w:t xml:space="preserve">The </w:t>
      </w:r>
      <w:r w:rsidR="002944B8" w:rsidRPr="00735B95">
        <w:t>Evaluation Committee</w:t>
      </w:r>
      <w:r w:rsidR="001206A3" w:rsidRPr="00735B95">
        <w:t xml:space="preserve"> will </w:t>
      </w:r>
      <w:r w:rsidR="005E3E97"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pPr>
        <w:pStyle w:val="Heading3"/>
        <w:numPr>
          <w:ilvl w:val="0"/>
          <w:numId w:val="5"/>
        </w:numPr>
        <w:jc w:val="both"/>
        <w:rPr>
          <w:rFonts w:cs="Times New Roman"/>
        </w:rPr>
      </w:pPr>
      <w:bookmarkStart w:id="38" w:name="_Toc377565320"/>
      <w:bookmarkStart w:id="39" w:name="_Toc92806067"/>
      <w:r w:rsidRPr="00735B95">
        <w:rPr>
          <w:rFonts w:cs="Times New Roman"/>
        </w:rPr>
        <w:t>Best and Final Offers</w:t>
      </w:r>
      <w:bookmarkEnd w:id="38"/>
      <w:bookmarkEnd w:id="39"/>
    </w:p>
    <w:p w14:paraId="0049AFA4" w14:textId="77777777" w:rsidR="00DD31A2" w:rsidRPr="00735B95" w:rsidRDefault="00DD31A2" w:rsidP="00675CEA">
      <w:pPr>
        <w:ind w:left="720"/>
        <w:jc w:val="both"/>
      </w:pPr>
    </w:p>
    <w:p w14:paraId="31EBF45B" w14:textId="6EE7A2EB" w:rsidR="001206A3" w:rsidRPr="00735B95" w:rsidRDefault="00ED39CA" w:rsidP="00675CEA">
      <w:pPr>
        <w:ind w:left="720"/>
        <w:jc w:val="both"/>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pPr>
        <w:pStyle w:val="Heading3"/>
        <w:numPr>
          <w:ilvl w:val="0"/>
          <w:numId w:val="5"/>
        </w:numPr>
        <w:jc w:val="both"/>
        <w:rPr>
          <w:rFonts w:cs="Times New Roman"/>
        </w:rPr>
      </w:pPr>
      <w:bookmarkStart w:id="40" w:name="_Toc377565321"/>
      <w:bookmarkStart w:id="41" w:name="_Toc92806068"/>
      <w:r w:rsidRPr="00B57BCC">
        <w:rPr>
          <w:rFonts w:cs="Times New Roman"/>
        </w:rPr>
        <w:t>Oral Presentations</w:t>
      </w:r>
      <w:bookmarkEnd w:id="40"/>
      <w:bookmarkEnd w:id="41"/>
    </w:p>
    <w:p w14:paraId="500DB239" w14:textId="06A7921E" w:rsidR="008E4B56" w:rsidRPr="00735B95" w:rsidRDefault="00C12A44" w:rsidP="00675CEA">
      <w:pPr>
        <w:ind w:left="720"/>
        <w:jc w:val="both"/>
      </w:pPr>
      <w:r>
        <w:t>Not Applicable</w:t>
      </w:r>
    </w:p>
    <w:p w14:paraId="387B101F" w14:textId="77777777" w:rsidR="001206A3" w:rsidRPr="00735B95" w:rsidRDefault="001206A3">
      <w:pPr>
        <w:pStyle w:val="Heading3"/>
        <w:numPr>
          <w:ilvl w:val="0"/>
          <w:numId w:val="5"/>
        </w:numPr>
        <w:jc w:val="both"/>
        <w:rPr>
          <w:rFonts w:cs="Times New Roman"/>
        </w:rPr>
      </w:pPr>
      <w:bookmarkStart w:id="42" w:name="_Toc312927537"/>
      <w:bookmarkStart w:id="43" w:name="_Toc377565322"/>
      <w:bookmarkStart w:id="44" w:name="_Toc92806069"/>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2"/>
      <w:bookmarkEnd w:id="43"/>
      <w:bookmarkEnd w:id="44"/>
    </w:p>
    <w:p w14:paraId="64263FD0" w14:textId="77777777" w:rsidR="001206A3" w:rsidRPr="00735B95" w:rsidRDefault="001206A3" w:rsidP="00675CEA">
      <w:pPr>
        <w:jc w:val="both"/>
      </w:pPr>
    </w:p>
    <w:p w14:paraId="2A6B0480" w14:textId="1E6C4566" w:rsidR="001206A3" w:rsidRPr="00735B95" w:rsidRDefault="0033658A" w:rsidP="00675CEA">
      <w:pPr>
        <w:ind w:left="748"/>
        <w:jc w:val="both"/>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xml:space="preserve">, taking into </w:t>
      </w:r>
      <w:r w:rsidR="00543423" w:rsidRPr="00735B95">
        <w:lastRenderedPageBreak/>
        <w:t>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pPr>
        <w:pStyle w:val="Heading3"/>
        <w:numPr>
          <w:ilvl w:val="0"/>
          <w:numId w:val="5"/>
        </w:numPr>
        <w:jc w:val="both"/>
        <w:rPr>
          <w:rFonts w:cs="Times New Roman"/>
        </w:rPr>
      </w:pPr>
      <w:bookmarkStart w:id="45" w:name="_Toc377565323"/>
      <w:bookmarkStart w:id="46" w:name="_Toc92806070"/>
      <w:r w:rsidRPr="00735B95">
        <w:rPr>
          <w:rFonts w:cs="Times New Roman"/>
        </w:rPr>
        <w:t xml:space="preserve">Contract </w:t>
      </w:r>
      <w:r w:rsidR="001206A3" w:rsidRPr="00735B95">
        <w:rPr>
          <w:rFonts w:cs="Times New Roman"/>
        </w:rPr>
        <w:t>Awards</w:t>
      </w:r>
      <w:bookmarkEnd w:id="45"/>
      <w:bookmarkEnd w:id="46"/>
    </w:p>
    <w:p w14:paraId="02572DBF" w14:textId="77777777" w:rsidR="001206A3" w:rsidRPr="00735B95" w:rsidRDefault="001206A3" w:rsidP="00675CEA">
      <w:pPr>
        <w:jc w:val="both"/>
      </w:pPr>
    </w:p>
    <w:p w14:paraId="4FCED947" w14:textId="659586C8" w:rsidR="00C769F3" w:rsidRPr="00735B95" w:rsidRDefault="00543423" w:rsidP="00675CEA">
      <w:pPr>
        <w:ind w:left="720"/>
        <w:jc w:val="both"/>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7" w:name="_Toc312927539"/>
    </w:p>
    <w:p w14:paraId="4D725C86" w14:textId="77777777" w:rsidR="001206A3" w:rsidRPr="00735B95" w:rsidRDefault="001206A3">
      <w:pPr>
        <w:pStyle w:val="Heading3"/>
        <w:numPr>
          <w:ilvl w:val="0"/>
          <w:numId w:val="5"/>
        </w:numPr>
        <w:jc w:val="both"/>
        <w:rPr>
          <w:rFonts w:cs="Times New Roman"/>
        </w:rPr>
      </w:pPr>
      <w:bookmarkStart w:id="48" w:name="_Toc377565324"/>
      <w:bookmarkStart w:id="49" w:name="_Toc92806071"/>
      <w:r w:rsidRPr="00735B95">
        <w:rPr>
          <w:rFonts w:cs="Times New Roman"/>
        </w:rPr>
        <w:t>Protest Deadline</w:t>
      </w:r>
      <w:bookmarkEnd w:id="47"/>
      <w:bookmarkEnd w:id="48"/>
      <w:bookmarkEnd w:id="49"/>
    </w:p>
    <w:p w14:paraId="37545174" w14:textId="77777777" w:rsidR="001206A3" w:rsidRPr="00735B95" w:rsidRDefault="001206A3" w:rsidP="00675CEA">
      <w:pPr>
        <w:jc w:val="both"/>
      </w:pPr>
    </w:p>
    <w:p w14:paraId="38C5A1A3" w14:textId="7968DFC9" w:rsidR="001206A3" w:rsidRDefault="001206A3" w:rsidP="00675CEA">
      <w:pPr>
        <w:ind w:left="748"/>
        <w:jc w:val="both"/>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2AB92590" w:rsidR="000E20AD" w:rsidRPr="006520DA" w:rsidRDefault="000E20AD" w:rsidP="00C916E2">
      <w:pPr>
        <w:ind w:left="748"/>
        <w:jc w:val="center"/>
      </w:pPr>
      <w:r w:rsidRPr="006520DA">
        <w:t xml:space="preserve">Protest </w:t>
      </w:r>
      <w:r w:rsidR="00803CB7" w:rsidRPr="006520DA">
        <w:t>Office</w:t>
      </w:r>
    </w:p>
    <w:p w14:paraId="3B2C9002" w14:textId="70969225" w:rsidR="00C916E2" w:rsidRDefault="00C916E2" w:rsidP="006520DA">
      <w:pPr>
        <w:ind w:left="748"/>
        <w:jc w:val="center"/>
      </w:pPr>
      <w:r w:rsidRPr="006520DA">
        <w:t xml:space="preserve">ECECD </w:t>
      </w:r>
      <w:r w:rsidR="006520DA">
        <w:t>Office of</w:t>
      </w:r>
      <w:r w:rsidRPr="006520DA">
        <w:t xml:space="preserve"> General Counsel</w:t>
      </w:r>
    </w:p>
    <w:p w14:paraId="5B71878F" w14:textId="58B89229" w:rsidR="006520DA" w:rsidRDefault="006520DA" w:rsidP="006520DA">
      <w:pPr>
        <w:ind w:left="748"/>
        <w:jc w:val="center"/>
      </w:pPr>
      <w:r>
        <w:t>PO Drawer 5619</w:t>
      </w:r>
    </w:p>
    <w:p w14:paraId="3BCC1639" w14:textId="60EA0727" w:rsidR="006520DA" w:rsidRDefault="006520DA" w:rsidP="006520DA">
      <w:pPr>
        <w:ind w:left="748"/>
        <w:jc w:val="center"/>
      </w:pPr>
      <w:r>
        <w:t>Santa Fe, NM 87502-5619</w:t>
      </w:r>
    </w:p>
    <w:p w14:paraId="1968C2B7" w14:textId="77777777" w:rsidR="00C916E2" w:rsidRPr="00735B95" w:rsidRDefault="00C916E2" w:rsidP="00C916E2">
      <w:pPr>
        <w:ind w:left="28"/>
        <w:jc w:val="center"/>
      </w:pPr>
    </w:p>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pPr>
        <w:pStyle w:val="Heading2"/>
        <w:numPr>
          <w:ilvl w:val="0"/>
          <w:numId w:val="4"/>
        </w:numPr>
        <w:ind w:left="360"/>
        <w:rPr>
          <w:rFonts w:cs="Times New Roman"/>
          <w:i w:val="0"/>
        </w:rPr>
      </w:pPr>
      <w:bookmarkStart w:id="50" w:name="_Toc377565325"/>
      <w:bookmarkStart w:id="51" w:name="_Toc92806072"/>
      <w:r w:rsidRPr="00735B95">
        <w:rPr>
          <w:rFonts w:cs="Times New Roman"/>
          <w:i w:val="0"/>
        </w:rPr>
        <w:t>GENERAL REQUIREMENTS</w:t>
      </w:r>
      <w:bookmarkEnd w:id="50"/>
      <w:bookmarkEnd w:id="51"/>
    </w:p>
    <w:p w14:paraId="59220E13" w14:textId="77777777" w:rsidR="001206A3" w:rsidRPr="00735B95" w:rsidRDefault="001206A3">
      <w:pPr>
        <w:pStyle w:val="Heading3"/>
        <w:numPr>
          <w:ilvl w:val="0"/>
          <w:numId w:val="6"/>
        </w:numPr>
        <w:rPr>
          <w:rFonts w:cs="Times New Roman"/>
        </w:rPr>
      </w:pPr>
      <w:bookmarkStart w:id="52" w:name="_Toc312927541"/>
      <w:bookmarkStart w:id="53" w:name="_Toc377565326"/>
      <w:bookmarkStart w:id="54" w:name="_Toc92806073"/>
      <w:r w:rsidRPr="00735B95">
        <w:rPr>
          <w:rFonts w:cs="Times New Roman"/>
        </w:rPr>
        <w:t>Acceptance of Conditions Governing the Procurement</w:t>
      </w:r>
      <w:bookmarkEnd w:id="52"/>
      <w:bookmarkEnd w:id="53"/>
      <w:bookmarkEnd w:id="54"/>
    </w:p>
    <w:p w14:paraId="0A82C479" w14:textId="77777777" w:rsidR="001206A3" w:rsidRPr="00735B95" w:rsidRDefault="001206A3"/>
    <w:p w14:paraId="55B81A11" w14:textId="77777777" w:rsidR="001206A3" w:rsidRPr="005F6259" w:rsidRDefault="001206A3" w:rsidP="00675CEA">
      <w:pPr>
        <w:ind w:left="748"/>
        <w:jc w:val="both"/>
      </w:pPr>
      <w:r w:rsidRPr="00735B95">
        <w:t>Potential Offerors must indicate their acceptance of the</w:t>
      </w:r>
      <w:r w:rsidR="005B11E8" w:rsidRPr="00735B95">
        <w:t>se</w:t>
      </w:r>
      <w:r w:rsidRPr="00735B95">
        <w:t xml:space="preserve"> </w:t>
      </w:r>
      <w:r w:rsidRPr="005F6259">
        <w:t>Conditions Governing the Procurement</w:t>
      </w:r>
      <w:r w:rsidR="005B11E8" w:rsidRPr="005F6259">
        <w:t>,</w:t>
      </w:r>
      <w:r w:rsidRPr="005F6259">
        <w:t xml:space="preserve"> </w:t>
      </w:r>
      <w:r w:rsidR="005B11E8" w:rsidRPr="005F6259">
        <w:t xml:space="preserve">Section II.C, by completing and signing </w:t>
      </w:r>
      <w:r w:rsidRPr="005F6259">
        <w:t xml:space="preserve">the </w:t>
      </w:r>
      <w:r w:rsidR="005B11E8" w:rsidRPr="005F6259">
        <w:t xml:space="preserve">Letter </w:t>
      </w:r>
      <w:r w:rsidRPr="005F6259">
        <w:t xml:space="preserve">of </w:t>
      </w:r>
      <w:r w:rsidR="005B11E8" w:rsidRPr="005F6259">
        <w:t>Transmittal form, pursuant to the requirements in Section II.C.30, located in APPENDIX E</w:t>
      </w:r>
      <w:r w:rsidRPr="005F6259">
        <w:t xml:space="preserve">.  </w:t>
      </w:r>
    </w:p>
    <w:p w14:paraId="12CCDC4A" w14:textId="77777777" w:rsidR="001206A3" w:rsidRPr="005F6259" w:rsidRDefault="001206A3">
      <w:pPr>
        <w:pStyle w:val="Heading3"/>
        <w:numPr>
          <w:ilvl w:val="0"/>
          <w:numId w:val="6"/>
        </w:numPr>
        <w:rPr>
          <w:rFonts w:cs="Times New Roman"/>
        </w:rPr>
      </w:pPr>
      <w:bookmarkStart w:id="55" w:name="_Toc377565327"/>
      <w:bookmarkStart w:id="56" w:name="_Toc92806074"/>
      <w:r w:rsidRPr="005F6259">
        <w:rPr>
          <w:rFonts w:cs="Times New Roman"/>
        </w:rPr>
        <w:t>Incurring Cost</w:t>
      </w:r>
      <w:bookmarkEnd w:id="55"/>
      <w:bookmarkEnd w:id="56"/>
    </w:p>
    <w:p w14:paraId="582BBBC1" w14:textId="77777777" w:rsidR="001206A3" w:rsidRPr="00735B95" w:rsidRDefault="001206A3"/>
    <w:p w14:paraId="20CEAFC9" w14:textId="77777777" w:rsidR="002F3A62" w:rsidRPr="00735B95" w:rsidRDefault="001206A3" w:rsidP="00675CEA">
      <w:pPr>
        <w:ind w:left="748"/>
        <w:jc w:val="both"/>
      </w:pPr>
      <w:r w:rsidRPr="00735B95">
        <w:lastRenderedPageBreak/>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pPr>
        <w:pStyle w:val="Heading3"/>
        <w:numPr>
          <w:ilvl w:val="0"/>
          <w:numId w:val="6"/>
        </w:numPr>
        <w:jc w:val="both"/>
        <w:rPr>
          <w:rFonts w:cs="Times New Roman"/>
        </w:rPr>
      </w:pPr>
      <w:bookmarkStart w:id="57" w:name="_Toc377565328"/>
      <w:bookmarkStart w:id="58" w:name="_Toc92806075"/>
      <w:r w:rsidRPr="00735B95">
        <w:rPr>
          <w:rFonts w:cs="Times New Roman"/>
        </w:rPr>
        <w:t>Prime Contractor Responsibility</w:t>
      </w:r>
      <w:bookmarkEnd w:id="57"/>
      <w:bookmarkEnd w:id="58"/>
    </w:p>
    <w:p w14:paraId="40CA39FF" w14:textId="77777777" w:rsidR="001206A3" w:rsidRPr="00735B95" w:rsidRDefault="001206A3" w:rsidP="00675CEA">
      <w:pPr>
        <w:jc w:val="both"/>
      </w:pPr>
    </w:p>
    <w:p w14:paraId="291FC660" w14:textId="77777777" w:rsidR="001206A3" w:rsidRPr="00735B95" w:rsidRDefault="00EF51A7" w:rsidP="00675CEA">
      <w:pPr>
        <w:ind w:left="748"/>
        <w:jc w:val="both"/>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pPr>
        <w:pStyle w:val="Heading3"/>
        <w:numPr>
          <w:ilvl w:val="0"/>
          <w:numId w:val="6"/>
        </w:numPr>
        <w:jc w:val="both"/>
        <w:rPr>
          <w:rFonts w:cs="Times New Roman"/>
        </w:rPr>
      </w:pPr>
      <w:bookmarkStart w:id="59" w:name="_Toc312927544"/>
      <w:bookmarkStart w:id="60" w:name="_Toc377565329"/>
      <w:bookmarkStart w:id="61" w:name="_Toc92806076"/>
      <w:r w:rsidRPr="00735B95">
        <w:rPr>
          <w:rFonts w:cs="Times New Roman"/>
        </w:rPr>
        <w:t>Subcontractors</w:t>
      </w:r>
      <w:bookmarkEnd w:id="59"/>
      <w:r w:rsidR="00E7279C" w:rsidRPr="00735B95">
        <w:rPr>
          <w:rFonts w:cs="Times New Roman"/>
        </w:rPr>
        <w:t>/Consent</w:t>
      </w:r>
      <w:bookmarkEnd w:id="60"/>
      <w:bookmarkEnd w:id="61"/>
    </w:p>
    <w:p w14:paraId="77E4A259" w14:textId="77777777" w:rsidR="001206A3" w:rsidRPr="00735B95" w:rsidRDefault="001206A3" w:rsidP="00675CEA">
      <w:pPr>
        <w:jc w:val="both"/>
      </w:pPr>
    </w:p>
    <w:p w14:paraId="1935296B" w14:textId="197EB352" w:rsidR="001206A3" w:rsidRPr="00735B95" w:rsidRDefault="001206A3" w:rsidP="00675CEA">
      <w:pPr>
        <w:ind w:left="748"/>
        <w:jc w:val="both"/>
      </w:pPr>
      <w:r w:rsidRPr="00DB3DF7">
        <w:t xml:space="preserve">The use of subcontractors </w:t>
      </w:r>
      <w:r w:rsidR="007325EB" w:rsidRPr="00DB3DF7">
        <w:t>is</w:t>
      </w:r>
      <w:r w:rsidRPr="00DB3DF7">
        <w:t xml:space="preserve"> allowed</w:t>
      </w:r>
      <w:r w:rsidR="00104416" w:rsidRPr="00DB3DF7">
        <w:t xml:space="preserve"> with ECECD prior approval</w:t>
      </w:r>
      <w:r w:rsidRPr="00DB3DF7">
        <w:t>. The prime contractor shall be wholly responsible for the ent</w:t>
      </w:r>
      <w:r w:rsidR="00EF51A7" w:rsidRPr="00DB3DF7">
        <w:t xml:space="preserve">ire performance of the </w:t>
      </w:r>
      <w:r w:rsidR="00E7279C" w:rsidRPr="00DB3DF7">
        <w:t>contractual agreement</w:t>
      </w:r>
      <w:r w:rsidR="00EF51A7" w:rsidRPr="00DB3DF7">
        <w:t xml:space="preserve"> </w:t>
      </w:r>
      <w:r w:rsidRPr="00DB3DF7">
        <w:t>whether or not subcontractors are used.  Additionally, the prime contractor must receive approval</w:t>
      </w:r>
      <w:r w:rsidRPr="00735B95">
        <w:t xml:space="preserve">,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pPr>
        <w:pStyle w:val="Heading3"/>
        <w:numPr>
          <w:ilvl w:val="0"/>
          <w:numId w:val="6"/>
        </w:numPr>
        <w:jc w:val="both"/>
        <w:rPr>
          <w:rFonts w:cs="Times New Roman"/>
        </w:rPr>
      </w:pPr>
      <w:bookmarkStart w:id="62" w:name="_Toc377565330"/>
      <w:bookmarkStart w:id="63" w:name="_Toc92806077"/>
      <w:r w:rsidRPr="00735B95">
        <w:rPr>
          <w:rFonts w:cs="Times New Roman"/>
        </w:rPr>
        <w:t>Amended Proposals</w:t>
      </w:r>
      <w:bookmarkEnd w:id="62"/>
      <w:bookmarkEnd w:id="63"/>
    </w:p>
    <w:p w14:paraId="5C8281D3" w14:textId="77777777" w:rsidR="001206A3" w:rsidRPr="00735B95" w:rsidRDefault="001206A3" w:rsidP="00675CEA">
      <w:pPr>
        <w:jc w:val="both"/>
      </w:pPr>
    </w:p>
    <w:p w14:paraId="15BB7304" w14:textId="60DAF877" w:rsidR="005E3420" w:rsidRPr="00735B95" w:rsidRDefault="001206A3" w:rsidP="00675CEA">
      <w:pPr>
        <w:ind w:left="748"/>
        <w:jc w:val="both"/>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pPr>
        <w:pStyle w:val="Heading3"/>
        <w:numPr>
          <w:ilvl w:val="0"/>
          <w:numId w:val="6"/>
        </w:numPr>
        <w:jc w:val="both"/>
        <w:rPr>
          <w:rFonts w:cs="Times New Roman"/>
        </w:rPr>
      </w:pPr>
      <w:bookmarkStart w:id="64" w:name="_Toc377565331"/>
      <w:bookmarkStart w:id="65" w:name="_Toc92806078"/>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4"/>
      <w:bookmarkEnd w:id="65"/>
    </w:p>
    <w:p w14:paraId="2B69ABBA" w14:textId="77777777" w:rsidR="001206A3" w:rsidRPr="00735B95" w:rsidRDefault="001206A3" w:rsidP="00675CEA">
      <w:pPr>
        <w:jc w:val="both"/>
      </w:pPr>
    </w:p>
    <w:p w14:paraId="0FEDC6F4" w14:textId="77777777" w:rsidR="001206A3" w:rsidRPr="00735B95" w:rsidRDefault="001206A3" w:rsidP="00675CEA">
      <w:pPr>
        <w:ind w:left="748"/>
        <w:jc w:val="both"/>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675CEA">
      <w:pPr>
        <w:ind w:left="748"/>
        <w:jc w:val="both"/>
      </w:pPr>
    </w:p>
    <w:p w14:paraId="15999BCB" w14:textId="77777777" w:rsidR="001206A3" w:rsidRPr="00735B95" w:rsidRDefault="001206A3" w:rsidP="00675CEA">
      <w:pPr>
        <w:ind w:left="748"/>
        <w:jc w:val="both"/>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pPr>
        <w:pStyle w:val="Heading3"/>
        <w:numPr>
          <w:ilvl w:val="0"/>
          <w:numId w:val="6"/>
        </w:numPr>
        <w:jc w:val="both"/>
        <w:rPr>
          <w:rFonts w:cs="Times New Roman"/>
        </w:rPr>
      </w:pPr>
      <w:bookmarkStart w:id="66" w:name="_Toc377565332"/>
      <w:bookmarkStart w:id="67" w:name="_Toc92806079"/>
      <w:r w:rsidRPr="00735B95">
        <w:rPr>
          <w:rFonts w:cs="Times New Roman"/>
        </w:rPr>
        <w:t>Proposal Offer Firm</w:t>
      </w:r>
      <w:bookmarkEnd w:id="66"/>
      <w:bookmarkEnd w:id="67"/>
    </w:p>
    <w:p w14:paraId="64D03671" w14:textId="77777777" w:rsidR="006C2DCF" w:rsidRPr="00735B95" w:rsidRDefault="006C2DCF" w:rsidP="00675CEA">
      <w:pPr>
        <w:jc w:val="both"/>
      </w:pPr>
    </w:p>
    <w:p w14:paraId="0E8C9684" w14:textId="3014F4ED" w:rsidR="001206A3" w:rsidRPr="00735B95" w:rsidRDefault="007C0C22" w:rsidP="00675CEA">
      <w:pPr>
        <w:ind w:left="748"/>
        <w:jc w:val="both"/>
      </w:pPr>
      <w:r w:rsidRPr="00735B95">
        <w:t xml:space="preserve">Responses to this RFP, including proposal prices for </w:t>
      </w:r>
      <w:r w:rsidRPr="00D743C5">
        <w:t>services, will be considered firm for one</w:t>
      </w:r>
      <w:r w:rsidR="00114006" w:rsidRPr="00D743C5">
        <w:t>-</w:t>
      </w:r>
      <w:r w:rsidRPr="00D743C5">
        <w:t xml:space="preserve">hundred </w:t>
      </w:r>
      <w:r w:rsidR="006B4028" w:rsidRPr="00D743C5">
        <w:t>eighty</w:t>
      </w:r>
      <w:r w:rsidRPr="00D743C5">
        <w:t xml:space="preserve"> (1</w:t>
      </w:r>
      <w:r w:rsidR="006B4028" w:rsidRPr="00D743C5">
        <w:t>8</w:t>
      </w:r>
      <w:r w:rsidRPr="00D743C5">
        <w:t>0) days after the due date for receipt of proposals or ninety (90) days after the due date for the receipt of a best and final offer, if the</w:t>
      </w:r>
      <w:r w:rsidRPr="00735B95">
        <w:t xml:space="preserve"> Offeror is invited or required to submit one.</w:t>
      </w:r>
      <w:r w:rsidR="00D65149" w:rsidRPr="00735B95">
        <w:t xml:space="preserve"> </w:t>
      </w:r>
    </w:p>
    <w:p w14:paraId="4276F1F0" w14:textId="77777777" w:rsidR="001206A3" w:rsidRPr="00735B95" w:rsidRDefault="001206A3">
      <w:pPr>
        <w:pStyle w:val="Heading3"/>
        <w:numPr>
          <w:ilvl w:val="0"/>
          <w:numId w:val="6"/>
        </w:numPr>
        <w:jc w:val="both"/>
        <w:rPr>
          <w:rFonts w:cs="Times New Roman"/>
        </w:rPr>
      </w:pPr>
      <w:bookmarkStart w:id="68" w:name="_Toc377565333"/>
      <w:bookmarkStart w:id="69" w:name="_Toc92806080"/>
      <w:r w:rsidRPr="00735B95">
        <w:rPr>
          <w:rFonts w:cs="Times New Roman"/>
        </w:rPr>
        <w:t>Disclosure of Proposal Contents</w:t>
      </w:r>
      <w:bookmarkEnd w:id="68"/>
      <w:bookmarkEnd w:id="69"/>
    </w:p>
    <w:p w14:paraId="682C4F90" w14:textId="77777777" w:rsidR="00594B2C" w:rsidRPr="00735B95" w:rsidRDefault="00594B2C" w:rsidP="00675CEA">
      <w:pPr>
        <w:ind w:left="720"/>
        <w:jc w:val="both"/>
      </w:pPr>
    </w:p>
    <w:p w14:paraId="06F53D2E" w14:textId="77777777" w:rsidR="00594B2C" w:rsidRPr="00735B95" w:rsidRDefault="00594B2C" w:rsidP="00675CEA">
      <w:pPr>
        <w:ind w:left="720"/>
        <w:jc w:val="both"/>
      </w:pPr>
      <w:r w:rsidRPr="00735B95">
        <w:lastRenderedPageBreak/>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pPr>
        <w:numPr>
          <w:ilvl w:val="0"/>
          <w:numId w:val="28"/>
        </w:numPr>
        <w:jc w:val="both"/>
      </w:pPr>
      <w:r w:rsidRPr="00735B95">
        <w:rPr>
          <w:b/>
          <w:i/>
        </w:rPr>
        <w:t>Proprietary and Confidential information is restricted to</w:t>
      </w:r>
      <w:r w:rsidRPr="00735B95">
        <w:t>:</w:t>
      </w:r>
    </w:p>
    <w:p w14:paraId="5FBD129A" w14:textId="77777777" w:rsidR="00594B2C" w:rsidRPr="00735B95" w:rsidRDefault="00594B2C">
      <w:pPr>
        <w:numPr>
          <w:ilvl w:val="0"/>
          <w:numId w:val="7"/>
        </w:numPr>
        <w:ind w:left="1980" w:hanging="360"/>
        <w:jc w:val="both"/>
      </w:pPr>
      <w:r w:rsidRPr="00735B95">
        <w:t>confidential financial information concerning the Offeror’s organization; and</w:t>
      </w:r>
    </w:p>
    <w:p w14:paraId="737F8532" w14:textId="77777777" w:rsidR="00594B2C" w:rsidRPr="00735B95" w:rsidRDefault="00594B2C">
      <w:pPr>
        <w:numPr>
          <w:ilvl w:val="0"/>
          <w:numId w:val="7"/>
        </w:numPr>
        <w:ind w:left="1980" w:hanging="360"/>
        <w:jc w:val="both"/>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pPr>
        <w:numPr>
          <w:ilvl w:val="0"/>
          <w:numId w:val="28"/>
        </w:numPr>
        <w:jc w:val="both"/>
      </w:pPr>
      <w:r w:rsidRPr="00735B95">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DE0A82">
      <w:pPr>
        <w:jc w:val="both"/>
      </w:pPr>
    </w:p>
    <w:p w14:paraId="22498EC5" w14:textId="0974BCF1" w:rsidR="00594B2C" w:rsidRPr="00735B95" w:rsidRDefault="00594B2C" w:rsidP="00594B2C">
      <w:pPr>
        <w:ind w:left="720"/>
      </w:pPr>
      <w:r w:rsidRPr="00735B95">
        <w:rPr>
          <w:b/>
          <w:u w:val="single"/>
        </w:rPr>
        <w:t>IMPORTANT</w:t>
      </w:r>
      <w:r w:rsidRPr="00735B95">
        <w:t xml:space="preserve">:  The price of products </w:t>
      </w:r>
      <w:r w:rsidR="005E3E97"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E0A82">
      <w:pPr>
        <w:ind w:left="748"/>
        <w:jc w:val="both"/>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pPr>
        <w:pStyle w:val="Heading3"/>
        <w:numPr>
          <w:ilvl w:val="0"/>
          <w:numId w:val="6"/>
        </w:numPr>
        <w:rPr>
          <w:rFonts w:cs="Times New Roman"/>
        </w:rPr>
      </w:pPr>
      <w:bookmarkStart w:id="70" w:name="_Toc377565334"/>
      <w:bookmarkStart w:id="71" w:name="_Toc92806081"/>
      <w:r w:rsidRPr="00735B95">
        <w:rPr>
          <w:rFonts w:cs="Times New Roman"/>
        </w:rPr>
        <w:t>No Obligation</w:t>
      </w:r>
      <w:bookmarkEnd w:id="70"/>
      <w:bookmarkEnd w:id="71"/>
    </w:p>
    <w:p w14:paraId="54E0AC78" w14:textId="77777777" w:rsidR="001206A3" w:rsidRPr="00735B95" w:rsidRDefault="001206A3"/>
    <w:p w14:paraId="4A454A17" w14:textId="77777777" w:rsidR="001206A3" w:rsidRPr="00735B95" w:rsidRDefault="001206A3" w:rsidP="00DE0A82">
      <w:pPr>
        <w:ind w:left="748"/>
        <w:jc w:val="both"/>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pPr>
        <w:pStyle w:val="Heading3"/>
        <w:numPr>
          <w:ilvl w:val="0"/>
          <w:numId w:val="6"/>
        </w:numPr>
        <w:jc w:val="both"/>
        <w:rPr>
          <w:rFonts w:cs="Times New Roman"/>
        </w:rPr>
      </w:pPr>
      <w:bookmarkStart w:id="72" w:name="_Toc377565335"/>
      <w:bookmarkStart w:id="73" w:name="_Toc92806082"/>
      <w:r w:rsidRPr="00735B95">
        <w:rPr>
          <w:rFonts w:cs="Times New Roman"/>
        </w:rPr>
        <w:t>Termination</w:t>
      </w:r>
      <w:bookmarkEnd w:id="72"/>
      <w:bookmarkEnd w:id="73"/>
    </w:p>
    <w:p w14:paraId="093CE6BF" w14:textId="77777777" w:rsidR="001206A3" w:rsidRPr="00735B95" w:rsidRDefault="001206A3" w:rsidP="00DE0A82">
      <w:pPr>
        <w:jc w:val="both"/>
      </w:pPr>
    </w:p>
    <w:p w14:paraId="006CD6E7" w14:textId="77777777" w:rsidR="001206A3" w:rsidRPr="00735B95" w:rsidRDefault="001206A3" w:rsidP="00DE0A82">
      <w:pPr>
        <w:ind w:left="748"/>
        <w:jc w:val="both"/>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pPr>
        <w:pStyle w:val="Heading3"/>
        <w:numPr>
          <w:ilvl w:val="0"/>
          <w:numId w:val="6"/>
        </w:numPr>
        <w:jc w:val="both"/>
        <w:rPr>
          <w:rFonts w:cs="Times New Roman"/>
        </w:rPr>
      </w:pPr>
      <w:bookmarkStart w:id="74" w:name="_Toc377565336"/>
      <w:bookmarkStart w:id="75" w:name="_Toc92806083"/>
      <w:r w:rsidRPr="00735B95">
        <w:rPr>
          <w:rFonts w:cs="Times New Roman"/>
        </w:rPr>
        <w:t>Sufficient Appropriation</w:t>
      </w:r>
      <w:bookmarkEnd w:id="74"/>
      <w:bookmarkEnd w:id="75"/>
    </w:p>
    <w:p w14:paraId="58A23FEF" w14:textId="77777777" w:rsidR="001206A3" w:rsidRPr="00735B95" w:rsidRDefault="001206A3" w:rsidP="00DE0A82">
      <w:pPr>
        <w:jc w:val="both"/>
      </w:pPr>
    </w:p>
    <w:p w14:paraId="637BA869" w14:textId="4EEA7E66" w:rsidR="001206A3" w:rsidRPr="00735B95" w:rsidRDefault="001206A3" w:rsidP="00DE0A82">
      <w:pPr>
        <w:ind w:left="748"/>
        <w:jc w:val="both"/>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pPr>
        <w:pStyle w:val="Heading3"/>
        <w:numPr>
          <w:ilvl w:val="0"/>
          <w:numId w:val="6"/>
        </w:numPr>
        <w:rPr>
          <w:rFonts w:cs="Times New Roman"/>
        </w:rPr>
      </w:pPr>
      <w:bookmarkStart w:id="76" w:name="_Toc377565337"/>
      <w:bookmarkStart w:id="77" w:name="_Toc92806084"/>
      <w:r w:rsidRPr="00735B95">
        <w:rPr>
          <w:rFonts w:cs="Times New Roman"/>
        </w:rPr>
        <w:t>Legal Review</w:t>
      </w:r>
      <w:bookmarkEnd w:id="76"/>
      <w:bookmarkEnd w:id="77"/>
    </w:p>
    <w:p w14:paraId="7574F450" w14:textId="77777777" w:rsidR="001206A3" w:rsidRPr="00735B95" w:rsidRDefault="001206A3"/>
    <w:p w14:paraId="22CDA84F" w14:textId="77777777" w:rsidR="004F24AC" w:rsidRPr="00735B95" w:rsidRDefault="00E2279D" w:rsidP="00047547">
      <w:pPr>
        <w:ind w:left="748"/>
        <w:jc w:val="both"/>
      </w:pPr>
      <w:r w:rsidRPr="00735B95">
        <w:lastRenderedPageBreak/>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pPr>
        <w:pStyle w:val="Heading3"/>
        <w:numPr>
          <w:ilvl w:val="0"/>
          <w:numId w:val="6"/>
        </w:numPr>
        <w:jc w:val="both"/>
        <w:rPr>
          <w:rFonts w:cs="Times New Roman"/>
        </w:rPr>
      </w:pPr>
      <w:bookmarkStart w:id="78" w:name="_Toc377565338"/>
      <w:bookmarkStart w:id="79" w:name="_Toc92806085"/>
      <w:r w:rsidRPr="00735B95">
        <w:rPr>
          <w:rFonts w:cs="Times New Roman"/>
        </w:rPr>
        <w:t>Governing Law</w:t>
      </w:r>
      <w:bookmarkEnd w:id="78"/>
      <w:bookmarkEnd w:id="79"/>
    </w:p>
    <w:p w14:paraId="1CF120DC" w14:textId="77777777" w:rsidR="001206A3" w:rsidRPr="00735B95" w:rsidRDefault="001206A3" w:rsidP="00047547">
      <w:pPr>
        <w:jc w:val="both"/>
      </w:pPr>
    </w:p>
    <w:p w14:paraId="69865EE0" w14:textId="77777777" w:rsidR="00E2279D" w:rsidRPr="00735B95" w:rsidRDefault="00E2279D" w:rsidP="00047547">
      <w:pPr>
        <w:ind w:left="748"/>
        <w:jc w:val="both"/>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pPr>
        <w:pStyle w:val="Heading3"/>
        <w:numPr>
          <w:ilvl w:val="0"/>
          <w:numId w:val="6"/>
        </w:numPr>
        <w:jc w:val="both"/>
        <w:rPr>
          <w:rFonts w:cs="Times New Roman"/>
        </w:rPr>
      </w:pPr>
      <w:bookmarkStart w:id="80" w:name="_Toc377565339"/>
      <w:bookmarkStart w:id="81" w:name="_Toc92806086"/>
      <w:r w:rsidRPr="00735B95">
        <w:rPr>
          <w:rFonts w:cs="Times New Roman"/>
        </w:rPr>
        <w:t>Basis for Proposal</w:t>
      </w:r>
      <w:bookmarkEnd w:id="80"/>
      <w:bookmarkEnd w:id="81"/>
    </w:p>
    <w:p w14:paraId="148D9989" w14:textId="77777777" w:rsidR="001206A3" w:rsidRPr="00735B95" w:rsidRDefault="001206A3" w:rsidP="00047547">
      <w:pPr>
        <w:jc w:val="both"/>
      </w:pPr>
    </w:p>
    <w:p w14:paraId="1747D950" w14:textId="77777777" w:rsidR="001206A3" w:rsidRPr="00735B95" w:rsidRDefault="001206A3" w:rsidP="00047547">
      <w:pPr>
        <w:ind w:left="748"/>
        <w:jc w:val="both"/>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pPr>
        <w:pStyle w:val="Heading3"/>
        <w:numPr>
          <w:ilvl w:val="0"/>
          <w:numId w:val="6"/>
        </w:numPr>
        <w:jc w:val="both"/>
        <w:rPr>
          <w:rFonts w:cs="Times New Roman"/>
        </w:rPr>
      </w:pPr>
      <w:bookmarkStart w:id="82" w:name="_Toc377565340"/>
      <w:bookmarkStart w:id="83" w:name="_Toc92806087"/>
      <w:r w:rsidRPr="00735B95">
        <w:rPr>
          <w:rFonts w:cs="Times New Roman"/>
        </w:rPr>
        <w:t>Contract Terms and Conditions</w:t>
      </w:r>
      <w:bookmarkEnd w:id="82"/>
      <w:bookmarkEnd w:id="83"/>
    </w:p>
    <w:p w14:paraId="5B3E9E1C" w14:textId="77777777" w:rsidR="001206A3" w:rsidRPr="00735B95" w:rsidRDefault="001206A3" w:rsidP="00047547">
      <w:pPr>
        <w:jc w:val="both"/>
      </w:pPr>
    </w:p>
    <w:p w14:paraId="0C446D5E" w14:textId="3648D563" w:rsidR="001206A3" w:rsidRPr="00735B95" w:rsidRDefault="001206A3" w:rsidP="00047547">
      <w:pPr>
        <w:ind w:left="748"/>
        <w:jc w:val="both"/>
      </w:pPr>
      <w:r w:rsidRPr="00735B95">
        <w:t xml:space="preserve">The contract </w:t>
      </w:r>
      <w:r w:rsidRPr="005F6259">
        <w:t xml:space="preserve">between an agency and a contractor will follow </w:t>
      </w:r>
      <w:r w:rsidR="00E2279D" w:rsidRPr="005F6259">
        <w:t xml:space="preserve">the format specified by the </w:t>
      </w:r>
      <w:r w:rsidR="00C60ABD" w:rsidRPr="005F6259">
        <w:t>New Mexico Office of the State Auditor</w:t>
      </w:r>
      <w:r w:rsidRPr="005F6259">
        <w:t xml:space="preserve"> and contain the terms and co</w:t>
      </w:r>
      <w:r w:rsidR="00F94EC6" w:rsidRPr="005F6259">
        <w:t xml:space="preserve">nditions set forth in </w:t>
      </w:r>
      <w:r w:rsidR="004E0CC5" w:rsidRPr="005F6259">
        <w:t xml:space="preserve">the </w:t>
      </w:r>
      <w:r w:rsidR="00C60ABD" w:rsidRPr="005F6259">
        <w:t>Sample</w:t>
      </w:r>
      <w:r w:rsidR="00B40715" w:rsidRPr="005F6259">
        <w:t xml:space="preserve"> </w:t>
      </w:r>
      <w:r w:rsidR="001E0523" w:rsidRPr="005F6259">
        <w:t>Contract</w:t>
      </w:r>
      <w:r w:rsidR="00B20C2C" w:rsidRPr="005F6259">
        <w:t xml:space="preserve"> Appendix</w:t>
      </w:r>
      <w:r w:rsidRPr="005F6259">
        <w:t xml:space="preserve"> </w:t>
      </w:r>
      <w:r w:rsidR="0072470B" w:rsidRPr="005F6259">
        <w:t>C</w:t>
      </w:r>
      <w:r w:rsidR="00C769F3" w:rsidRPr="005F6259">
        <w:t>.</w:t>
      </w:r>
      <w:r w:rsidRPr="005F6259">
        <w:t xml:space="preserve"> However</w:t>
      </w:r>
      <w:r w:rsidRPr="00735B95">
        <w:t xml:space="preserve">,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047547">
      <w:pPr>
        <w:ind w:left="748"/>
        <w:jc w:val="both"/>
      </w:pPr>
    </w:p>
    <w:p w14:paraId="69EDA302" w14:textId="7A82504B" w:rsidR="00A358B8" w:rsidRPr="00735B95" w:rsidRDefault="00A358B8" w:rsidP="00047547">
      <w:pPr>
        <w:ind w:left="748"/>
        <w:jc w:val="both"/>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047547">
      <w:pPr>
        <w:ind w:left="748"/>
        <w:jc w:val="both"/>
      </w:pPr>
    </w:p>
    <w:p w14:paraId="1D006F46" w14:textId="3F31866E" w:rsidR="001206A3" w:rsidRPr="00735B95" w:rsidRDefault="001206A3" w:rsidP="00047547">
      <w:pPr>
        <w:ind w:left="748"/>
        <w:jc w:val="both"/>
      </w:pPr>
      <w:r w:rsidRPr="005F6259">
        <w:t>Should an O</w:t>
      </w:r>
      <w:r w:rsidR="00E2279D" w:rsidRPr="005F6259">
        <w:t>fferor object to any of the</w:t>
      </w:r>
      <w:r w:rsidR="00F94EC6" w:rsidRPr="005F6259">
        <w:t xml:space="preserve"> terms and conditions</w:t>
      </w:r>
      <w:r w:rsidRPr="005F6259">
        <w:t xml:space="preserve"> </w:t>
      </w:r>
      <w:r w:rsidR="00C9671C" w:rsidRPr="005F6259">
        <w:t xml:space="preserve">as set forth </w:t>
      </w:r>
      <w:r w:rsidRPr="005F6259">
        <w:t xml:space="preserve">in </w:t>
      </w:r>
      <w:r w:rsidR="00C9671C" w:rsidRPr="005F6259">
        <w:t xml:space="preserve">the </w:t>
      </w:r>
      <w:r w:rsidR="00A358B8" w:rsidRPr="005F6259">
        <w:t xml:space="preserve">RFP </w:t>
      </w:r>
      <w:r w:rsidR="00C60ABD" w:rsidRPr="005F6259">
        <w:t>Sample</w:t>
      </w:r>
      <w:r w:rsidR="00B40715" w:rsidRPr="005F6259">
        <w:t xml:space="preserve"> </w:t>
      </w:r>
      <w:r w:rsidR="00A358B8" w:rsidRPr="005F6259">
        <w:t>C</w:t>
      </w:r>
      <w:r w:rsidR="00B20C2C" w:rsidRPr="005F6259">
        <w:t xml:space="preserve">ontract </w:t>
      </w:r>
      <w:r w:rsidR="00C9671C" w:rsidRPr="005F6259">
        <w:t>(</w:t>
      </w:r>
      <w:r w:rsidR="00173446" w:rsidRPr="005F6259">
        <w:t>APPENDIX</w:t>
      </w:r>
      <w:r w:rsidR="0072470B" w:rsidRPr="005F6259">
        <w:t xml:space="preserve"> C</w:t>
      </w:r>
      <w:r w:rsidR="00C9671C" w:rsidRPr="005F6259">
        <w:t>)</w:t>
      </w:r>
      <w:r w:rsidRPr="005F6259">
        <w:t xml:space="preserve"> </w:t>
      </w:r>
      <w:r w:rsidR="00A358B8" w:rsidRPr="005F6259">
        <w:t xml:space="preserve">strongly enough to propose alternate terms and conditions in spite of the above, </w:t>
      </w:r>
      <w:r w:rsidRPr="005F6259">
        <w:t>th</w:t>
      </w:r>
      <w:r w:rsidR="00564710" w:rsidRPr="005F6259">
        <w:t>e</w:t>
      </w:r>
      <w:r w:rsidRPr="005F6259">
        <w:t xml:space="preserve"> Offeror must propose</w:t>
      </w:r>
      <w:r w:rsidRPr="00735B95">
        <w:t xml:space="preserv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047547">
      <w:pPr>
        <w:ind w:left="748"/>
        <w:jc w:val="both"/>
      </w:pPr>
    </w:p>
    <w:p w14:paraId="4BAD10F6" w14:textId="77777777" w:rsidR="001206A3" w:rsidRPr="00735B95" w:rsidRDefault="001206A3" w:rsidP="00047547">
      <w:pPr>
        <w:ind w:left="748"/>
        <w:jc w:val="both"/>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047547">
      <w:pPr>
        <w:ind w:left="748"/>
        <w:jc w:val="both"/>
      </w:pPr>
    </w:p>
    <w:p w14:paraId="7ED458D8" w14:textId="77777777" w:rsidR="00175E70" w:rsidRPr="00735B95" w:rsidRDefault="00175E70" w:rsidP="00047547">
      <w:pPr>
        <w:ind w:left="748"/>
        <w:jc w:val="both"/>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pPr>
        <w:pStyle w:val="Heading3"/>
        <w:numPr>
          <w:ilvl w:val="0"/>
          <w:numId w:val="6"/>
        </w:numPr>
        <w:rPr>
          <w:rFonts w:cs="Times New Roman"/>
        </w:rPr>
      </w:pPr>
      <w:bookmarkStart w:id="84" w:name="_Toc377565341"/>
      <w:bookmarkStart w:id="85" w:name="_Toc92806088"/>
      <w:r w:rsidRPr="00735B95">
        <w:rPr>
          <w:rFonts w:cs="Times New Roman"/>
        </w:rPr>
        <w:lastRenderedPageBreak/>
        <w:t>Offeror’s Terms and Conditions</w:t>
      </w:r>
      <w:bookmarkEnd w:id="84"/>
      <w:bookmarkEnd w:id="85"/>
    </w:p>
    <w:p w14:paraId="354758B0" w14:textId="77777777" w:rsidR="001206A3" w:rsidRPr="00735B95" w:rsidRDefault="001206A3"/>
    <w:p w14:paraId="0D22251E" w14:textId="45006DE0" w:rsidR="001206A3" w:rsidRPr="00735B95" w:rsidRDefault="001206A3" w:rsidP="00047547">
      <w:pPr>
        <w:ind w:left="748"/>
        <w:jc w:val="both"/>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pPr>
        <w:pStyle w:val="Heading3"/>
        <w:numPr>
          <w:ilvl w:val="0"/>
          <w:numId w:val="6"/>
        </w:numPr>
        <w:jc w:val="both"/>
        <w:rPr>
          <w:rFonts w:cs="Times New Roman"/>
        </w:rPr>
      </w:pPr>
      <w:bookmarkStart w:id="86" w:name="_Toc377565342"/>
      <w:bookmarkStart w:id="87" w:name="_Toc92806089"/>
      <w:r w:rsidRPr="00735B95">
        <w:rPr>
          <w:rFonts w:cs="Times New Roman"/>
        </w:rPr>
        <w:t>Contract Deviations</w:t>
      </w:r>
      <w:bookmarkEnd w:id="86"/>
      <w:bookmarkEnd w:id="87"/>
    </w:p>
    <w:p w14:paraId="30F92C6A" w14:textId="77777777" w:rsidR="0040369B" w:rsidRPr="0040369B" w:rsidRDefault="0040369B" w:rsidP="00047547">
      <w:pPr>
        <w:jc w:val="both"/>
      </w:pPr>
    </w:p>
    <w:p w14:paraId="7C5FBA37" w14:textId="77777777" w:rsidR="00A22038" w:rsidRPr="00735B95" w:rsidRDefault="001206A3" w:rsidP="00047547">
      <w:pPr>
        <w:ind w:left="748"/>
        <w:jc w:val="both"/>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pPr>
        <w:pStyle w:val="Heading3"/>
        <w:numPr>
          <w:ilvl w:val="0"/>
          <w:numId w:val="6"/>
        </w:numPr>
        <w:jc w:val="both"/>
        <w:rPr>
          <w:rFonts w:cs="Times New Roman"/>
        </w:rPr>
      </w:pPr>
      <w:bookmarkStart w:id="88" w:name="_Toc377565343"/>
      <w:bookmarkStart w:id="89" w:name="_Toc92806090"/>
      <w:r w:rsidRPr="00735B95">
        <w:rPr>
          <w:rFonts w:cs="Times New Roman"/>
        </w:rPr>
        <w:t>Offeror Qualifications</w:t>
      </w:r>
      <w:bookmarkEnd w:id="88"/>
      <w:bookmarkEnd w:id="89"/>
    </w:p>
    <w:p w14:paraId="33520333" w14:textId="77777777" w:rsidR="001206A3" w:rsidRPr="00735B95" w:rsidRDefault="001206A3" w:rsidP="00047547">
      <w:pPr>
        <w:jc w:val="both"/>
      </w:pPr>
    </w:p>
    <w:p w14:paraId="6C517A64" w14:textId="65F406B3" w:rsidR="001206A3" w:rsidRPr="00735B95" w:rsidRDefault="004F24AC" w:rsidP="00047547">
      <w:pPr>
        <w:ind w:left="748"/>
        <w:jc w:val="both"/>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pPr>
        <w:pStyle w:val="Heading3"/>
        <w:numPr>
          <w:ilvl w:val="0"/>
          <w:numId w:val="6"/>
        </w:numPr>
        <w:jc w:val="both"/>
        <w:rPr>
          <w:rFonts w:cs="Times New Roman"/>
        </w:rPr>
      </w:pPr>
      <w:bookmarkStart w:id="90" w:name="_Toc377565344"/>
      <w:bookmarkStart w:id="91" w:name="_Toc92806091"/>
      <w:r w:rsidRPr="00735B95">
        <w:rPr>
          <w:rFonts w:cs="Times New Roman"/>
        </w:rPr>
        <w:t>Right to Waive Minor Irregularities</w:t>
      </w:r>
      <w:bookmarkEnd w:id="90"/>
      <w:bookmarkEnd w:id="91"/>
    </w:p>
    <w:p w14:paraId="51465130" w14:textId="77777777" w:rsidR="001206A3" w:rsidRPr="00735B95" w:rsidRDefault="001206A3" w:rsidP="00047547">
      <w:pPr>
        <w:jc w:val="both"/>
      </w:pPr>
    </w:p>
    <w:p w14:paraId="11A58D2F" w14:textId="087BD238" w:rsidR="00E3114A" w:rsidRPr="00735B95" w:rsidRDefault="004F24AC" w:rsidP="00047547">
      <w:pPr>
        <w:ind w:left="748"/>
        <w:jc w:val="both"/>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pPr>
        <w:pStyle w:val="Heading3"/>
        <w:numPr>
          <w:ilvl w:val="0"/>
          <w:numId w:val="6"/>
        </w:numPr>
        <w:jc w:val="both"/>
        <w:rPr>
          <w:rFonts w:cs="Times New Roman"/>
        </w:rPr>
      </w:pPr>
      <w:bookmarkStart w:id="92" w:name="_Toc377565345"/>
      <w:bookmarkStart w:id="93" w:name="_Toc92806092"/>
      <w:r w:rsidRPr="00735B95">
        <w:rPr>
          <w:rFonts w:cs="Times New Roman"/>
        </w:rPr>
        <w:t>Change in Contractor Representatives</w:t>
      </w:r>
      <w:bookmarkEnd w:id="92"/>
      <w:bookmarkEnd w:id="93"/>
    </w:p>
    <w:p w14:paraId="2942CF1E" w14:textId="77777777" w:rsidR="001206A3" w:rsidRPr="00735B95" w:rsidRDefault="001206A3" w:rsidP="00047547">
      <w:pPr>
        <w:jc w:val="both"/>
      </w:pPr>
    </w:p>
    <w:p w14:paraId="03107590" w14:textId="77777777" w:rsidR="001206A3" w:rsidRPr="00735B95" w:rsidRDefault="00A22038" w:rsidP="00047547">
      <w:pPr>
        <w:ind w:left="748"/>
        <w:jc w:val="both"/>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pPr>
        <w:pStyle w:val="Heading3"/>
        <w:numPr>
          <w:ilvl w:val="0"/>
          <w:numId w:val="6"/>
        </w:numPr>
        <w:jc w:val="both"/>
        <w:rPr>
          <w:rFonts w:cs="Times New Roman"/>
        </w:rPr>
      </w:pPr>
      <w:bookmarkStart w:id="94" w:name="_Toc377565346"/>
      <w:bookmarkStart w:id="95" w:name="_Toc92806093"/>
      <w:r w:rsidRPr="00735B95">
        <w:rPr>
          <w:rFonts w:cs="Times New Roman"/>
        </w:rPr>
        <w:t>Notice</w:t>
      </w:r>
      <w:r w:rsidR="00AF5D27" w:rsidRPr="00735B95">
        <w:rPr>
          <w:rFonts w:cs="Times New Roman"/>
        </w:rPr>
        <w:t xml:space="preserve"> of Penalties</w:t>
      </w:r>
      <w:bookmarkEnd w:id="94"/>
      <w:bookmarkEnd w:id="95"/>
    </w:p>
    <w:p w14:paraId="66955DA2" w14:textId="77777777" w:rsidR="001206A3" w:rsidRPr="00735B95" w:rsidRDefault="001206A3" w:rsidP="00047547">
      <w:pPr>
        <w:jc w:val="both"/>
      </w:pPr>
    </w:p>
    <w:p w14:paraId="0B35F947" w14:textId="77777777" w:rsidR="001206A3" w:rsidRPr="00735B95" w:rsidRDefault="001206A3" w:rsidP="00047547">
      <w:pPr>
        <w:ind w:left="748"/>
        <w:jc w:val="both"/>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pPr>
        <w:pStyle w:val="Heading3"/>
        <w:numPr>
          <w:ilvl w:val="0"/>
          <w:numId w:val="6"/>
        </w:numPr>
        <w:rPr>
          <w:rFonts w:cs="Times New Roman"/>
        </w:rPr>
      </w:pPr>
      <w:bookmarkStart w:id="96" w:name="_Toc377565347"/>
      <w:bookmarkStart w:id="97" w:name="_Toc92806094"/>
      <w:r w:rsidRPr="00735B95">
        <w:rPr>
          <w:rFonts w:cs="Times New Roman"/>
        </w:rPr>
        <w:t>Agency Rights</w:t>
      </w:r>
      <w:bookmarkEnd w:id="96"/>
      <w:bookmarkEnd w:id="97"/>
    </w:p>
    <w:p w14:paraId="59F5BF1A" w14:textId="77777777" w:rsidR="001206A3" w:rsidRPr="00735B95" w:rsidRDefault="001206A3"/>
    <w:p w14:paraId="43B13E3C" w14:textId="77777777" w:rsidR="001206A3" w:rsidRPr="00735B95" w:rsidRDefault="001206A3" w:rsidP="00047547">
      <w:pPr>
        <w:ind w:left="748"/>
        <w:jc w:val="both"/>
      </w:pPr>
      <w:r w:rsidRPr="00735B95">
        <w:lastRenderedPageBreak/>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pPr>
        <w:pStyle w:val="Heading3"/>
        <w:numPr>
          <w:ilvl w:val="0"/>
          <w:numId w:val="6"/>
        </w:numPr>
        <w:jc w:val="both"/>
        <w:rPr>
          <w:rFonts w:cs="Times New Roman"/>
        </w:rPr>
      </w:pPr>
      <w:bookmarkStart w:id="98" w:name="_Toc377565348"/>
      <w:r w:rsidRPr="00735B95">
        <w:rPr>
          <w:rFonts w:cs="Times New Roman"/>
        </w:rPr>
        <w:t xml:space="preserve"> </w:t>
      </w:r>
      <w:bookmarkStart w:id="99" w:name="_Toc92806095"/>
      <w:r w:rsidR="001206A3" w:rsidRPr="00735B95">
        <w:rPr>
          <w:rFonts w:cs="Times New Roman"/>
        </w:rPr>
        <w:t>Right to Publish</w:t>
      </w:r>
      <w:bookmarkEnd w:id="98"/>
      <w:bookmarkEnd w:id="99"/>
    </w:p>
    <w:p w14:paraId="7047A668" w14:textId="77777777" w:rsidR="001206A3" w:rsidRPr="00735B95" w:rsidRDefault="001206A3" w:rsidP="00047547">
      <w:pPr>
        <w:jc w:val="both"/>
      </w:pPr>
    </w:p>
    <w:p w14:paraId="07C7CAAA" w14:textId="77777777" w:rsidR="00A11E87" w:rsidRPr="00735B95" w:rsidRDefault="001206A3" w:rsidP="00047547">
      <w:pPr>
        <w:pStyle w:val="ListBullet"/>
        <w:numPr>
          <w:ilvl w:val="0"/>
          <w:numId w:val="0"/>
        </w:numPr>
        <w:ind w:left="720"/>
        <w:jc w:val="both"/>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pPr>
        <w:pStyle w:val="Heading3"/>
        <w:numPr>
          <w:ilvl w:val="0"/>
          <w:numId w:val="6"/>
        </w:numPr>
        <w:jc w:val="both"/>
        <w:rPr>
          <w:rFonts w:cs="Times New Roman"/>
        </w:rPr>
      </w:pPr>
      <w:bookmarkStart w:id="100" w:name="_Toc377565349"/>
      <w:bookmarkStart w:id="101" w:name="_Toc92806096"/>
      <w:r w:rsidRPr="00735B95">
        <w:rPr>
          <w:rFonts w:cs="Times New Roman"/>
        </w:rPr>
        <w:t>Ownership of Proposals</w:t>
      </w:r>
      <w:bookmarkEnd w:id="100"/>
      <w:bookmarkEnd w:id="101"/>
    </w:p>
    <w:p w14:paraId="749642FC" w14:textId="77777777" w:rsidR="001206A3" w:rsidRPr="00735B95" w:rsidRDefault="001206A3" w:rsidP="00047547">
      <w:pPr>
        <w:jc w:val="both"/>
      </w:pPr>
    </w:p>
    <w:p w14:paraId="7B2F5F03" w14:textId="14AED99C" w:rsidR="0040369B" w:rsidRPr="00735B95" w:rsidRDefault="001206A3" w:rsidP="00047547">
      <w:pPr>
        <w:ind w:left="748"/>
        <w:jc w:val="both"/>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2" w:name="_Toc161133659"/>
    </w:p>
    <w:p w14:paraId="29FFE514" w14:textId="0241A031" w:rsidR="00A22038" w:rsidRDefault="00A22038">
      <w:pPr>
        <w:pStyle w:val="Heading3"/>
        <w:numPr>
          <w:ilvl w:val="0"/>
          <w:numId w:val="6"/>
        </w:numPr>
        <w:jc w:val="both"/>
        <w:rPr>
          <w:rFonts w:cs="Times New Roman"/>
        </w:rPr>
      </w:pPr>
      <w:bookmarkStart w:id="103" w:name="_Toc377565350"/>
      <w:bookmarkStart w:id="104" w:name="_Toc92806097"/>
      <w:r w:rsidRPr="00735B95">
        <w:rPr>
          <w:rFonts w:cs="Times New Roman"/>
        </w:rPr>
        <w:t>Confidentiality</w:t>
      </w:r>
      <w:bookmarkEnd w:id="102"/>
      <w:bookmarkEnd w:id="103"/>
      <w:bookmarkEnd w:id="104"/>
    </w:p>
    <w:p w14:paraId="2AAB2150" w14:textId="77777777" w:rsidR="0040369B" w:rsidRPr="0040369B" w:rsidRDefault="0040369B" w:rsidP="00047547">
      <w:pPr>
        <w:jc w:val="both"/>
      </w:pPr>
    </w:p>
    <w:p w14:paraId="5903FDD1" w14:textId="685EBCE8" w:rsidR="00A22038" w:rsidRPr="00735B95" w:rsidRDefault="00A22038" w:rsidP="00047547">
      <w:pPr>
        <w:ind w:left="720"/>
        <w:jc w:val="both"/>
      </w:pPr>
      <w:r w:rsidRPr="00735B95">
        <w:t xml:space="preserve">Any confidential information provided to, or developed by, the </w:t>
      </w:r>
      <w:r w:rsidR="00A05B67">
        <w:t>Contractor</w:t>
      </w:r>
      <w:r w:rsidRPr="00735B95">
        <w:t xml:space="preserve"> in the performance of the contract resulting from this RFP </w:t>
      </w:r>
      <w:r w:rsidRPr="00047547">
        <w:rPr>
          <w:b/>
          <w:bCs/>
        </w:rPr>
        <w:t>shall be kept confidential</w:t>
      </w:r>
      <w:r w:rsidRPr="00735B95">
        <w:t xml:space="preserve"> and shall not be made available to any individual or organization by the </w:t>
      </w:r>
      <w:r w:rsidR="00047547">
        <w:t>Offeror</w:t>
      </w:r>
      <w:r w:rsidRPr="00735B95">
        <w:t xml:space="preserve">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047547">
      <w:pPr>
        <w:jc w:val="both"/>
        <w:rPr>
          <w:sz w:val="20"/>
          <w:szCs w:val="20"/>
        </w:rPr>
      </w:pPr>
    </w:p>
    <w:p w14:paraId="217F9502" w14:textId="6798131E" w:rsidR="00A22038" w:rsidRDefault="00A22038" w:rsidP="00047547">
      <w:pPr>
        <w:ind w:left="720"/>
        <w:jc w:val="both"/>
      </w:pPr>
      <w:r w:rsidRPr="00735B95">
        <w:t xml:space="preserve">The </w:t>
      </w:r>
      <w:r w:rsidR="00A05B67">
        <w:t>Contractor</w:t>
      </w:r>
      <w:r w:rsidRPr="00735B95">
        <w:t>(s)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047547">
      <w:pPr>
        <w:ind w:left="720"/>
        <w:jc w:val="both"/>
      </w:pPr>
    </w:p>
    <w:p w14:paraId="396536AB" w14:textId="50224EA6" w:rsidR="0040369B" w:rsidRPr="00735B95" w:rsidRDefault="00A05B67" w:rsidP="00047547">
      <w:pPr>
        <w:ind w:left="720"/>
        <w:jc w:val="both"/>
      </w:pPr>
      <w:r>
        <w:t>Offeror/</w:t>
      </w:r>
      <w:r w:rsidR="0040369B" w:rsidRPr="00DA49FE">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pPr>
        <w:pStyle w:val="Heading3"/>
        <w:numPr>
          <w:ilvl w:val="0"/>
          <w:numId w:val="6"/>
        </w:numPr>
        <w:rPr>
          <w:rFonts w:cs="Times New Roman"/>
        </w:rPr>
      </w:pPr>
      <w:bookmarkStart w:id="105" w:name="_Toc312927566"/>
      <w:bookmarkStart w:id="106" w:name="_Toc377565351"/>
      <w:bookmarkStart w:id="107" w:name="_Toc92806098"/>
      <w:r w:rsidRPr="00735B95">
        <w:rPr>
          <w:rFonts w:cs="Times New Roman"/>
        </w:rPr>
        <w:t>Electronic mail address required</w:t>
      </w:r>
      <w:bookmarkEnd w:id="105"/>
      <w:bookmarkEnd w:id="106"/>
      <w:bookmarkEnd w:id="107"/>
    </w:p>
    <w:p w14:paraId="155C4759" w14:textId="77777777" w:rsidR="00A97141" w:rsidRPr="00735B95" w:rsidRDefault="00A97141" w:rsidP="00A97141"/>
    <w:p w14:paraId="30D88F3C" w14:textId="4F691185" w:rsidR="00C9671C" w:rsidRPr="00735B95" w:rsidRDefault="00A97141" w:rsidP="00A05B67">
      <w:pPr>
        <w:pStyle w:val="BodyText"/>
        <w:ind w:left="720"/>
        <w:jc w:val="both"/>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pPr>
        <w:pStyle w:val="Heading3"/>
        <w:numPr>
          <w:ilvl w:val="0"/>
          <w:numId w:val="6"/>
        </w:numPr>
        <w:rPr>
          <w:rFonts w:cs="Times New Roman"/>
        </w:rPr>
      </w:pPr>
      <w:bookmarkStart w:id="108" w:name="_Toc377565352"/>
      <w:bookmarkStart w:id="109" w:name="_Toc92806099"/>
      <w:r w:rsidRPr="00735B95">
        <w:rPr>
          <w:rFonts w:cs="Times New Roman"/>
        </w:rPr>
        <w:t>Use of Electronic Versions of this RFP</w:t>
      </w:r>
      <w:bookmarkEnd w:id="108"/>
      <w:bookmarkEnd w:id="109"/>
    </w:p>
    <w:p w14:paraId="18B14DE5" w14:textId="77777777" w:rsidR="001206A3" w:rsidRPr="00735B95" w:rsidRDefault="001206A3"/>
    <w:p w14:paraId="0EA5EEE0" w14:textId="085866C0" w:rsidR="00A97141" w:rsidRPr="001A5F1C" w:rsidRDefault="00A97141" w:rsidP="00A05B67">
      <w:pPr>
        <w:pStyle w:val="BodyText"/>
        <w:ind w:left="720"/>
        <w:jc w:val="both"/>
        <w:rPr>
          <w:sz w:val="22"/>
          <w:szCs w:val="22"/>
        </w:rPr>
      </w:pPr>
      <w:r w:rsidRPr="00735B95">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pPr>
        <w:pStyle w:val="Heading3"/>
        <w:numPr>
          <w:ilvl w:val="0"/>
          <w:numId w:val="6"/>
        </w:numPr>
        <w:rPr>
          <w:rFonts w:cs="Times New Roman"/>
        </w:rPr>
      </w:pPr>
      <w:bookmarkStart w:id="110" w:name="_Toc377565353"/>
      <w:bookmarkStart w:id="111" w:name="_Toc92806100"/>
      <w:r w:rsidRPr="00862959">
        <w:rPr>
          <w:rFonts w:cs="Times New Roman"/>
        </w:rPr>
        <w:lastRenderedPageBreak/>
        <w:t>New Mexico Employees Health Coverage</w:t>
      </w:r>
      <w:bookmarkEnd w:id="110"/>
      <w:bookmarkEnd w:id="111"/>
    </w:p>
    <w:p w14:paraId="6C1D8E59" w14:textId="77777777" w:rsidR="00A97141" w:rsidRPr="00735B95" w:rsidRDefault="00A97141" w:rsidP="00A97141"/>
    <w:p w14:paraId="44EADB9A" w14:textId="77777777" w:rsidR="00A97141" w:rsidRPr="00735B95" w:rsidRDefault="00A97141">
      <w:pPr>
        <w:numPr>
          <w:ilvl w:val="0"/>
          <w:numId w:val="8"/>
        </w:numPr>
        <w:ind w:left="1080"/>
        <w:jc w:val="both"/>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A05B67">
      <w:pPr>
        <w:ind w:left="1080" w:hanging="360"/>
        <w:jc w:val="both"/>
        <w:rPr>
          <w:sz w:val="20"/>
          <w:szCs w:val="20"/>
        </w:rPr>
      </w:pPr>
    </w:p>
    <w:p w14:paraId="2FF9CE06" w14:textId="77777777" w:rsidR="00A97141" w:rsidRPr="00735B95" w:rsidRDefault="00A97141">
      <w:pPr>
        <w:numPr>
          <w:ilvl w:val="0"/>
          <w:numId w:val="8"/>
        </w:numPr>
        <w:ind w:left="1080"/>
        <w:jc w:val="both"/>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A05B67">
      <w:pPr>
        <w:ind w:left="1080"/>
        <w:jc w:val="both"/>
        <w:rPr>
          <w:sz w:val="22"/>
          <w:szCs w:val="22"/>
        </w:rPr>
      </w:pPr>
    </w:p>
    <w:p w14:paraId="4038C3DB" w14:textId="77777777" w:rsidR="00A97141" w:rsidRPr="00735B95" w:rsidRDefault="00A97141">
      <w:pPr>
        <w:numPr>
          <w:ilvl w:val="0"/>
          <w:numId w:val="8"/>
        </w:numPr>
        <w:ind w:left="1080"/>
        <w:jc w:val="both"/>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0" w:history="1">
        <w:r w:rsidR="00A566A2" w:rsidRPr="00735B95">
          <w:rPr>
            <w:rStyle w:val="Hyperlink"/>
          </w:rPr>
          <w:t>https://bewellnm.com</w:t>
        </w:r>
      </w:hyperlink>
      <w:r w:rsidR="004416D8" w:rsidRPr="00735B95">
        <w:t>.</w:t>
      </w:r>
    </w:p>
    <w:p w14:paraId="5CBE8E7F" w14:textId="77777777" w:rsidR="00A97141" w:rsidRPr="00862959" w:rsidRDefault="00A97141" w:rsidP="00A05B67">
      <w:pPr>
        <w:ind w:left="1080"/>
        <w:jc w:val="both"/>
        <w:rPr>
          <w:sz w:val="22"/>
          <w:szCs w:val="22"/>
        </w:rPr>
      </w:pPr>
    </w:p>
    <w:p w14:paraId="156D8FE1" w14:textId="77777777" w:rsidR="00A97141" w:rsidRPr="00735B95" w:rsidRDefault="00A97141">
      <w:pPr>
        <w:numPr>
          <w:ilvl w:val="0"/>
          <w:numId w:val="8"/>
        </w:numPr>
        <w:ind w:left="1080"/>
        <w:jc w:val="both"/>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pPr>
        <w:pStyle w:val="Heading3"/>
        <w:numPr>
          <w:ilvl w:val="0"/>
          <w:numId w:val="6"/>
        </w:numPr>
        <w:rPr>
          <w:rFonts w:cs="Times New Roman"/>
        </w:rPr>
      </w:pPr>
      <w:bookmarkStart w:id="112" w:name="_Toc377565354"/>
      <w:bookmarkStart w:id="113" w:name="_Toc92806101"/>
      <w:bookmarkStart w:id="114" w:name="_Toc232055176"/>
      <w:r w:rsidRPr="00735B95">
        <w:rPr>
          <w:rFonts w:cs="Times New Roman"/>
        </w:rPr>
        <w:t>Campaign Contribution Disclosure Form</w:t>
      </w:r>
      <w:bookmarkEnd w:id="112"/>
      <w:bookmarkEnd w:id="113"/>
    </w:p>
    <w:bookmarkEnd w:id="114"/>
    <w:p w14:paraId="499F4549" w14:textId="77777777" w:rsidR="00A97141" w:rsidRPr="00735B95" w:rsidRDefault="00A97141" w:rsidP="00A97141">
      <w:pPr>
        <w:ind w:left="360"/>
        <w:jc w:val="both"/>
      </w:pPr>
    </w:p>
    <w:p w14:paraId="7E31D429" w14:textId="77777777" w:rsidR="001206A3" w:rsidRPr="00735B95" w:rsidRDefault="00A97141" w:rsidP="00A05B67">
      <w:pPr>
        <w:ind w:left="720"/>
        <w:jc w:val="both"/>
      </w:pPr>
      <w:r w:rsidRPr="005F6259">
        <w:t>Offeror must complete, sign, and return the Campaign Contribution</w:t>
      </w:r>
      <w:r w:rsidR="00F94EC6" w:rsidRPr="005F6259">
        <w:t xml:space="preserve"> Disclosure Form</w:t>
      </w:r>
      <w:r w:rsidR="00706F30" w:rsidRPr="005F6259">
        <w:t>, APPENDIX</w:t>
      </w:r>
      <w:r w:rsidR="0072470B" w:rsidRPr="005F6259">
        <w:t xml:space="preserve"> B,</w:t>
      </w:r>
      <w:r w:rsidRPr="005F6259">
        <w:t xml:space="preserve"> as a part of their proposal.  This requirement applies regardless whether a covered contribution was made or not made for the positions of Governor and Lieutenant Governor</w:t>
      </w:r>
      <w:r w:rsidR="00552A7C" w:rsidRPr="005F6259">
        <w:t xml:space="preserve"> or other identified official</w:t>
      </w:r>
      <w:r w:rsidRPr="005F6259">
        <w:t xml:space="preserve">.  </w:t>
      </w:r>
      <w:bookmarkStart w:id="115" w:name="_Hlk125025394"/>
      <w:r w:rsidRPr="005F6259">
        <w:rPr>
          <w:b/>
          <w:u w:val="single"/>
        </w:rPr>
        <w:t xml:space="preserve">Failure to complete and return the </w:t>
      </w:r>
      <w:r w:rsidR="009D6209" w:rsidRPr="005F6259">
        <w:rPr>
          <w:b/>
          <w:u w:val="single"/>
        </w:rPr>
        <w:t>signed</w:t>
      </w:r>
      <w:r w:rsidR="00400D9D" w:rsidRPr="005F6259">
        <w:rPr>
          <w:b/>
          <w:u w:val="single"/>
        </w:rPr>
        <w:t>,</w:t>
      </w:r>
      <w:r w:rsidR="009D6209" w:rsidRPr="005F6259">
        <w:rPr>
          <w:b/>
          <w:u w:val="single"/>
        </w:rPr>
        <w:t xml:space="preserve"> unaltered </w:t>
      </w:r>
      <w:r w:rsidRPr="005F6259">
        <w:rPr>
          <w:b/>
          <w:u w:val="single"/>
        </w:rPr>
        <w:t>form will result in</w:t>
      </w:r>
      <w:r w:rsidRPr="00735B95">
        <w:rPr>
          <w:b/>
          <w:u w:val="single"/>
        </w:rPr>
        <w:t xml:space="preserve"> </w:t>
      </w:r>
      <w:r w:rsidR="009972D2" w:rsidRPr="00735B95">
        <w:rPr>
          <w:b/>
          <w:u w:val="single"/>
        </w:rPr>
        <w:t xml:space="preserve">Offeror’s </w:t>
      </w:r>
      <w:r w:rsidRPr="00735B95">
        <w:rPr>
          <w:b/>
          <w:u w:val="single"/>
        </w:rPr>
        <w:t>disqualification.</w:t>
      </w:r>
    </w:p>
    <w:bookmarkEnd w:id="115"/>
    <w:p w14:paraId="58A53682" w14:textId="77777777" w:rsidR="001E7DB8" w:rsidRPr="00735B95" w:rsidRDefault="001E7DB8" w:rsidP="00A97141">
      <w:pPr>
        <w:ind w:left="720"/>
      </w:pPr>
    </w:p>
    <w:p w14:paraId="5528FEC1" w14:textId="77777777" w:rsidR="001E7DB8" w:rsidRPr="00735B95" w:rsidRDefault="001E7DB8">
      <w:pPr>
        <w:pStyle w:val="Heading3"/>
        <w:numPr>
          <w:ilvl w:val="0"/>
          <w:numId w:val="6"/>
        </w:numPr>
        <w:rPr>
          <w:rFonts w:cs="Times New Roman"/>
        </w:rPr>
      </w:pPr>
      <w:bookmarkStart w:id="116" w:name="_Toc92806102"/>
      <w:r w:rsidRPr="00735B95">
        <w:rPr>
          <w:rFonts w:cs="Times New Roman"/>
        </w:rPr>
        <w:t>Letter of Transmittal</w:t>
      </w:r>
      <w:bookmarkEnd w:id="116"/>
    </w:p>
    <w:p w14:paraId="20C210AD" w14:textId="77777777" w:rsidR="001E7DB8" w:rsidRPr="00735B95" w:rsidRDefault="001E7DB8" w:rsidP="001E7DB8"/>
    <w:p w14:paraId="5006792A" w14:textId="2B7AE549" w:rsidR="00DE0B3A" w:rsidRPr="00735B95" w:rsidRDefault="001E7DB8" w:rsidP="00951CE8">
      <w:pPr>
        <w:ind w:left="720"/>
        <w:jc w:val="both"/>
      </w:pPr>
      <w:r w:rsidRPr="005F6259">
        <w:t xml:space="preserve">Offeror’s proposal must be accompanied by </w:t>
      </w:r>
      <w:r w:rsidR="00902F9B" w:rsidRPr="005F6259">
        <w:t xml:space="preserve">an </w:t>
      </w:r>
      <w:r w:rsidR="00902F9B" w:rsidRPr="005F6259">
        <w:rPr>
          <w:b/>
          <w:u w:val="single"/>
        </w:rPr>
        <w:t xml:space="preserve">unaltered </w:t>
      </w:r>
      <w:r w:rsidRPr="005F6259">
        <w:t xml:space="preserve">Letter of Transmittal Form </w:t>
      </w:r>
      <w:r w:rsidR="009972D2" w:rsidRPr="005F6259">
        <w:t>(</w:t>
      </w:r>
      <w:r w:rsidRPr="005F6259">
        <w:t xml:space="preserve">APPENDIX </w:t>
      </w:r>
      <w:r w:rsidR="00B00E93" w:rsidRPr="005F6259">
        <w:t>E</w:t>
      </w:r>
      <w:r w:rsidR="009972D2" w:rsidRPr="005F6259">
        <w:t>),</w:t>
      </w:r>
      <w:r w:rsidR="00B00E93" w:rsidRPr="005F6259">
        <w:t xml:space="preserve"> </w:t>
      </w:r>
      <w:r w:rsidRPr="005F6259">
        <w:t xml:space="preserve">which must be </w:t>
      </w:r>
      <w:r w:rsidRPr="005F6259">
        <w:rPr>
          <w:b/>
          <w:u w:val="single"/>
        </w:rPr>
        <w:t>completed</w:t>
      </w:r>
      <w:r w:rsidRPr="005F6259">
        <w:t xml:space="preserve"> and </w:t>
      </w:r>
      <w:r w:rsidRPr="005F6259">
        <w:rPr>
          <w:b/>
          <w:u w:val="single"/>
        </w:rPr>
        <w:t>signed</w:t>
      </w:r>
      <w:r w:rsidRPr="005F6259">
        <w:t xml:space="preserve"> by </w:t>
      </w:r>
      <w:r w:rsidR="00DD65FE" w:rsidRPr="005F6259">
        <w:t xml:space="preserve">the </w:t>
      </w:r>
      <w:r w:rsidRPr="005F6259">
        <w:t xml:space="preserve">individual authorized to </w:t>
      </w:r>
      <w:r w:rsidR="00DD65FE" w:rsidRPr="005F6259">
        <w:t xml:space="preserve">contractually </w:t>
      </w:r>
      <w:r w:rsidRPr="005F6259">
        <w:t>obligate</w:t>
      </w:r>
      <w:r w:rsidRPr="00735B95">
        <w:t xml:space="preserve"> the company</w:t>
      </w:r>
      <w:r w:rsidR="00DD65FE" w:rsidRPr="00735B95">
        <w:t>, identified in #2 below</w:t>
      </w:r>
      <w:r w:rsidRPr="00735B95">
        <w:t xml:space="preserve">.  </w:t>
      </w:r>
      <w:r w:rsidR="00951CE8" w:rsidRPr="00735B95">
        <w:rPr>
          <w:b/>
          <w:u w:val="single"/>
        </w:rPr>
        <w:t>Failure to complete and return the signed</w:t>
      </w:r>
      <w:r w:rsidR="00951CE8">
        <w:rPr>
          <w:b/>
          <w:u w:val="single"/>
        </w:rPr>
        <w:t xml:space="preserve"> </w:t>
      </w:r>
      <w:r w:rsidR="00951CE8" w:rsidRPr="00735B95">
        <w:rPr>
          <w:b/>
          <w:u w:val="single"/>
        </w:rPr>
        <w:t>form will result in Offeror’s disqualification.</w:t>
      </w:r>
      <w:r w:rsidR="00951CE8">
        <w:rPr>
          <w:b/>
          <w:u w:val="single"/>
        </w:rPr>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Does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A05B67">
        <w:rPr>
          <w:b/>
          <w:bCs/>
        </w:rPr>
        <w:t>MUST:</w:t>
      </w:r>
    </w:p>
    <w:p w14:paraId="6BA43D25" w14:textId="77777777" w:rsidR="001E7DB8" w:rsidRPr="00735B95" w:rsidRDefault="001E7DB8" w:rsidP="001E7DB8">
      <w:pPr>
        <w:jc w:val="both"/>
      </w:pPr>
    </w:p>
    <w:p w14:paraId="16CAAD01" w14:textId="77777777" w:rsidR="001E7DB8" w:rsidRPr="00735B95" w:rsidRDefault="001E7DB8" w:rsidP="00A05B67">
      <w:pPr>
        <w:numPr>
          <w:ilvl w:val="0"/>
          <w:numId w:val="1"/>
        </w:numPr>
        <w:ind w:left="1080"/>
        <w:jc w:val="both"/>
      </w:pPr>
      <w:r w:rsidRPr="00735B95">
        <w:t>Identify the submitting business entity</w:t>
      </w:r>
      <w:r w:rsidR="00BA5CA1" w:rsidRPr="00735B95">
        <w:t xml:space="preserve"> (its Name, Mailing Address and Phone Number)</w:t>
      </w:r>
      <w:r w:rsidR="00902F9B" w:rsidRPr="00735B95">
        <w:t>;</w:t>
      </w:r>
    </w:p>
    <w:p w14:paraId="785BBCE0" w14:textId="7ADB2E95" w:rsidR="001E7DB8" w:rsidRPr="00735B95" w:rsidRDefault="001E7DB8" w:rsidP="00A05B67">
      <w:pPr>
        <w:numPr>
          <w:ilvl w:val="0"/>
          <w:numId w:val="1"/>
        </w:numPr>
        <w:ind w:left="1080"/>
        <w:jc w:val="both"/>
      </w:pPr>
      <w:r w:rsidRPr="00735B95">
        <w:lastRenderedPageBreak/>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w:t>
      </w:r>
      <w:r w:rsidR="00A05B67">
        <w:rPr>
          <w:i/>
          <w:sz w:val="22"/>
          <w:szCs w:val="22"/>
        </w:rPr>
        <w:t xml:space="preserve">item </w:t>
      </w:r>
      <w:r w:rsidR="0060438C" w:rsidRPr="00735B95">
        <w:rPr>
          <w:i/>
          <w:sz w:val="22"/>
          <w:szCs w:val="22"/>
        </w:rPr>
        <w:t>A)</w:t>
      </w:r>
      <w:r w:rsidR="00902F9B" w:rsidRPr="00735B95">
        <w:rPr>
          <w:sz w:val="22"/>
          <w:szCs w:val="22"/>
        </w:rPr>
        <w:t>;</w:t>
      </w:r>
    </w:p>
    <w:p w14:paraId="7269E272" w14:textId="7C24E306" w:rsidR="001E7DB8" w:rsidRPr="00735B95" w:rsidRDefault="001E7DB8" w:rsidP="00A05B67">
      <w:pPr>
        <w:numPr>
          <w:ilvl w:val="0"/>
          <w:numId w:val="1"/>
        </w:numPr>
        <w:ind w:left="1080"/>
        <w:jc w:val="both"/>
      </w:pPr>
      <w:r w:rsidRPr="00735B95">
        <w:t>Ide</w:t>
      </w:r>
      <w:r w:rsidR="002F71CD" w:rsidRPr="00735B95">
        <w:t xml:space="preserve">ntify sub-contractors, </w:t>
      </w:r>
      <w:r w:rsidRPr="00735B95">
        <w:t>if any</w:t>
      </w:r>
      <w:r w:rsidR="002F71CD" w:rsidRPr="00735B95">
        <w:t>,</w:t>
      </w:r>
      <w:r w:rsidRPr="00735B95">
        <w:t xml:space="preserve"> anticipated </w:t>
      </w:r>
      <w:r w:rsidR="00A05B67">
        <w:t xml:space="preserve">Subcontractors are </w:t>
      </w:r>
      <w:r w:rsidRPr="00735B95">
        <w:t>to be utilized in the performance of any resultant contract award</w:t>
      </w:r>
      <w:r w:rsidR="00902F9B" w:rsidRPr="00735B95">
        <w:t>;</w:t>
      </w:r>
    </w:p>
    <w:p w14:paraId="63212008" w14:textId="62E1567A" w:rsidR="001E7DB8" w:rsidRPr="00735B95" w:rsidRDefault="001E7DB8" w:rsidP="00A05B67">
      <w:pPr>
        <w:numPr>
          <w:ilvl w:val="0"/>
          <w:numId w:val="1"/>
        </w:numPr>
        <w:ind w:left="1080"/>
        <w:jc w:val="both"/>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A05B67">
      <w:pPr>
        <w:numPr>
          <w:ilvl w:val="0"/>
          <w:numId w:val="1"/>
        </w:numPr>
        <w:ind w:left="1080"/>
        <w:jc w:val="both"/>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113D2F" w:rsidRDefault="00686A56">
      <w:pPr>
        <w:pStyle w:val="Heading3"/>
        <w:numPr>
          <w:ilvl w:val="0"/>
          <w:numId w:val="6"/>
        </w:numPr>
        <w:rPr>
          <w:rFonts w:cs="Times New Roman"/>
          <w:sz w:val="28"/>
          <w:szCs w:val="28"/>
        </w:rPr>
      </w:pPr>
      <w:bookmarkStart w:id="117" w:name="_Toc377565356"/>
      <w:bookmarkStart w:id="118" w:name="_Toc92806103"/>
      <w:r w:rsidRPr="00113D2F">
        <w:rPr>
          <w:rFonts w:cs="Times New Roman"/>
          <w:sz w:val="28"/>
          <w:szCs w:val="28"/>
        </w:rPr>
        <w:t>Disclosure Regarding Responsibility</w:t>
      </w:r>
      <w:bookmarkEnd w:id="117"/>
      <w:bookmarkEnd w:id="118"/>
    </w:p>
    <w:p w14:paraId="54B31784" w14:textId="77777777" w:rsidR="009B00C8" w:rsidRPr="00735B95" w:rsidRDefault="009B00C8" w:rsidP="009B00C8">
      <w:pPr>
        <w:widowControl w:val="0"/>
        <w:suppressAutoHyphens/>
        <w:rPr>
          <w:b/>
          <w:bCs/>
          <w:u w:val="single"/>
        </w:rPr>
      </w:pPr>
    </w:p>
    <w:p w14:paraId="7599FDC3" w14:textId="76D01B7C" w:rsidR="009B00C8" w:rsidRDefault="009B00C8">
      <w:pPr>
        <w:widowControl w:val="0"/>
        <w:numPr>
          <w:ilvl w:val="0"/>
          <w:numId w:val="19"/>
        </w:numPr>
        <w:suppressAutoHyphens/>
        <w:contextualSpacing/>
        <w:jc w:val="both"/>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A05B67">
      <w:pPr>
        <w:widowControl w:val="0"/>
        <w:suppressAutoHyphens/>
        <w:ind w:left="1080"/>
        <w:contextualSpacing/>
        <w:jc w:val="both"/>
      </w:pPr>
    </w:p>
    <w:p w14:paraId="2FA927BD" w14:textId="77777777" w:rsidR="009B00C8" w:rsidRPr="00735B95" w:rsidRDefault="009B00C8">
      <w:pPr>
        <w:numPr>
          <w:ilvl w:val="0"/>
          <w:numId w:val="20"/>
        </w:numPr>
        <w:ind w:left="1440"/>
        <w:jc w:val="both"/>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A05B67">
      <w:pPr>
        <w:jc w:val="both"/>
      </w:pPr>
    </w:p>
    <w:p w14:paraId="79E1B612" w14:textId="77777777" w:rsidR="009B00C8" w:rsidRPr="00735B95" w:rsidRDefault="009B00C8">
      <w:pPr>
        <w:numPr>
          <w:ilvl w:val="0"/>
          <w:numId w:val="20"/>
        </w:numPr>
        <w:ind w:left="1440"/>
        <w:jc w:val="both"/>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pPr>
        <w:numPr>
          <w:ilvl w:val="0"/>
          <w:numId w:val="21"/>
        </w:numPr>
        <w:ind w:left="1714" w:hanging="274"/>
        <w:jc w:val="both"/>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pPr>
        <w:numPr>
          <w:ilvl w:val="0"/>
          <w:numId w:val="21"/>
        </w:numPr>
        <w:ind w:left="1714" w:hanging="274"/>
        <w:jc w:val="both"/>
      </w:pPr>
      <w:r w:rsidRPr="00735B95">
        <w:t>violation of Federal or state antitrust statutes related to the submission of offers; or</w:t>
      </w:r>
    </w:p>
    <w:p w14:paraId="256A2152" w14:textId="77777777" w:rsidR="009B00C8" w:rsidRPr="00735B95" w:rsidRDefault="009B00C8">
      <w:pPr>
        <w:numPr>
          <w:ilvl w:val="0"/>
          <w:numId w:val="21"/>
        </w:numPr>
        <w:ind w:left="1714" w:hanging="274"/>
        <w:jc w:val="both"/>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A05B67">
      <w:pPr>
        <w:jc w:val="both"/>
      </w:pPr>
    </w:p>
    <w:p w14:paraId="03D9C3D3" w14:textId="6BAE5032" w:rsidR="009B00C8" w:rsidRDefault="009B00C8">
      <w:pPr>
        <w:numPr>
          <w:ilvl w:val="0"/>
          <w:numId w:val="20"/>
        </w:numPr>
        <w:ind w:left="1440"/>
        <w:jc w:val="both"/>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194777F7" w14:textId="77777777" w:rsidR="005E3AC6" w:rsidRPr="00735B95" w:rsidRDefault="005E3AC6" w:rsidP="00A05B67">
      <w:pPr>
        <w:ind w:left="1440"/>
        <w:jc w:val="both"/>
      </w:pPr>
    </w:p>
    <w:p w14:paraId="543A326B" w14:textId="77777777" w:rsidR="009B00C8" w:rsidRPr="00735B95" w:rsidRDefault="009B00C8">
      <w:pPr>
        <w:numPr>
          <w:ilvl w:val="0"/>
          <w:numId w:val="29"/>
        </w:numPr>
        <w:ind w:left="1440" w:hanging="360"/>
        <w:jc w:val="both"/>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pPr>
        <w:numPr>
          <w:ilvl w:val="1"/>
          <w:numId w:val="29"/>
        </w:numPr>
        <w:ind w:left="1714" w:hanging="274"/>
        <w:jc w:val="both"/>
      </w:pPr>
      <w:r w:rsidRPr="00735B95">
        <w:t xml:space="preserve">The tax liability is finally determined.  The liability is finally determined if it has been assessed.  A liability is not finally determined if there is a pending </w:t>
      </w:r>
      <w:r w:rsidRPr="00735B95">
        <w:lastRenderedPageBreak/>
        <w:t>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pPr>
        <w:numPr>
          <w:ilvl w:val="1"/>
          <w:numId w:val="29"/>
        </w:numPr>
        <w:ind w:left="1714" w:hanging="274"/>
        <w:jc w:val="both"/>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pPr>
        <w:numPr>
          <w:ilvl w:val="1"/>
          <w:numId w:val="29"/>
        </w:numPr>
        <w:ind w:left="1714" w:hanging="274"/>
        <w:jc w:val="both"/>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A05B67">
      <w:pPr>
        <w:widowControl w:val="0"/>
        <w:suppressAutoHyphens/>
        <w:ind w:left="3240"/>
        <w:jc w:val="both"/>
      </w:pPr>
    </w:p>
    <w:p w14:paraId="745EAD07" w14:textId="77777777" w:rsidR="009B00C8" w:rsidRPr="00735B95" w:rsidRDefault="009B00C8">
      <w:pPr>
        <w:widowControl w:val="0"/>
        <w:numPr>
          <w:ilvl w:val="0"/>
          <w:numId w:val="19"/>
        </w:numPr>
        <w:suppressAutoHyphens/>
        <w:contextualSpacing/>
        <w:jc w:val="both"/>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A05B67">
      <w:pPr>
        <w:widowControl w:val="0"/>
        <w:suppressAutoHyphens/>
        <w:ind w:left="720" w:firstLine="720"/>
        <w:jc w:val="both"/>
      </w:pPr>
    </w:p>
    <w:p w14:paraId="58C4E89E" w14:textId="19B1B183" w:rsidR="009B00C8" w:rsidRPr="00735B95" w:rsidRDefault="009B00C8">
      <w:pPr>
        <w:widowControl w:val="0"/>
        <w:numPr>
          <w:ilvl w:val="0"/>
          <w:numId w:val="19"/>
        </w:numPr>
        <w:suppressAutoHyphens/>
        <w:contextualSpacing/>
        <w:jc w:val="both"/>
      </w:pPr>
      <w:r w:rsidRPr="00735B95">
        <w:t xml:space="preserve">The Contractor shall provide immediate written notice to the </w:t>
      </w:r>
      <w:r w:rsidR="005E3AC6">
        <w:t xml:space="preserve">Agency </w:t>
      </w:r>
      <w:r w:rsidRPr="00735B95">
        <w:t>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A05B67">
      <w:pPr>
        <w:widowControl w:val="0"/>
        <w:suppressAutoHyphens/>
        <w:ind w:left="1080"/>
        <w:contextualSpacing/>
        <w:jc w:val="both"/>
      </w:pPr>
    </w:p>
    <w:p w14:paraId="0EC297C4" w14:textId="77777777" w:rsidR="00CE5CEB" w:rsidRPr="00735B95" w:rsidRDefault="00F0645F">
      <w:pPr>
        <w:widowControl w:val="0"/>
        <w:numPr>
          <w:ilvl w:val="0"/>
          <w:numId w:val="19"/>
        </w:numPr>
        <w:suppressAutoHyphens/>
        <w:contextualSpacing/>
        <w:jc w:val="both"/>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A05B67">
      <w:pPr>
        <w:widowControl w:val="0"/>
        <w:suppressAutoHyphens/>
        <w:ind w:left="1440"/>
        <w:contextualSpacing/>
        <w:jc w:val="both"/>
      </w:pPr>
    </w:p>
    <w:p w14:paraId="20454A8F" w14:textId="77777777" w:rsidR="009B00C8" w:rsidRPr="00735B95" w:rsidRDefault="009B00C8">
      <w:pPr>
        <w:widowControl w:val="0"/>
        <w:numPr>
          <w:ilvl w:val="0"/>
          <w:numId w:val="19"/>
        </w:numPr>
        <w:suppressAutoHyphens/>
        <w:contextualSpacing/>
        <w:jc w:val="both"/>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A05B67">
      <w:pPr>
        <w:widowControl w:val="0"/>
        <w:suppressAutoHyphens/>
        <w:ind w:left="720" w:firstLine="720"/>
        <w:jc w:val="both"/>
      </w:pPr>
    </w:p>
    <w:p w14:paraId="3E691C21" w14:textId="024C1E01" w:rsidR="00785E81" w:rsidRPr="00735B95" w:rsidRDefault="009B00C8">
      <w:pPr>
        <w:widowControl w:val="0"/>
        <w:numPr>
          <w:ilvl w:val="0"/>
          <w:numId w:val="19"/>
        </w:numPr>
        <w:suppressAutoHyphens/>
        <w:contextualSpacing/>
        <w:jc w:val="both"/>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w:t>
      </w:r>
      <w:r w:rsidR="000E0366">
        <w:t>Agency</w:t>
      </w:r>
      <w:r w:rsidRPr="00735B95">
        <w: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E5A29E8" w14:textId="4F05788D" w:rsidR="006D7E68" w:rsidRPr="00226A98" w:rsidRDefault="00785E81">
      <w:pPr>
        <w:pStyle w:val="Heading3"/>
        <w:numPr>
          <w:ilvl w:val="0"/>
          <w:numId w:val="6"/>
        </w:numPr>
        <w:rPr>
          <w:rFonts w:cs="Times New Roman"/>
        </w:rPr>
      </w:pPr>
      <w:bookmarkStart w:id="119" w:name="_Toc92806104"/>
      <w:r w:rsidRPr="00226A98">
        <w:rPr>
          <w:rFonts w:cs="Times New Roman"/>
        </w:rPr>
        <w:t>New Mexico Preference</w:t>
      </w:r>
      <w:r w:rsidR="00C1235C" w:rsidRPr="00226A98">
        <w:rPr>
          <w:rFonts w:cs="Times New Roman"/>
        </w:rPr>
        <w:t>s</w:t>
      </w:r>
      <w:r w:rsidR="006D7E68" w:rsidRPr="00226A98">
        <w:rPr>
          <w:rFonts w:cs="Times New Roman"/>
        </w:rPr>
        <w:t xml:space="preserve">, </w:t>
      </w:r>
      <w:proofErr w:type="gramStart"/>
      <w:r w:rsidR="006D7E68" w:rsidRPr="00226A98">
        <w:rPr>
          <w:rFonts w:cs="Times New Roman"/>
        </w:rPr>
        <w:t>Not</w:t>
      </w:r>
      <w:proofErr w:type="gramEnd"/>
      <w:r w:rsidR="006D7E68" w:rsidRPr="00226A98">
        <w:rPr>
          <w:rFonts w:cs="Times New Roman"/>
        </w:rPr>
        <w:t xml:space="preserve"> applicable to Federally Funded Projects.</w:t>
      </w:r>
      <w:bookmarkEnd w:id="119"/>
      <w:r w:rsidR="006D7E68" w:rsidRPr="00226A98">
        <w:rPr>
          <w:rFonts w:cs="Times New Roman"/>
        </w:rPr>
        <w:t xml:space="preserv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20" w:name="_Toc377565358"/>
      <w:bookmarkStart w:id="121" w:name="_Toc92806105"/>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20"/>
      <w:bookmarkEnd w:id="121"/>
    </w:p>
    <w:p w14:paraId="7FA70585" w14:textId="77777777" w:rsidR="001206A3" w:rsidRPr="00735B95" w:rsidRDefault="001206A3">
      <w:pPr>
        <w:pStyle w:val="Heading2"/>
        <w:numPr>
          <w:ilvl w:val="0"/>
          <w:numId w:val="16"/>
        </w:numPr>
        <w:ind w:left="360"/>
        <w:rPr>
          <w:rFonts w:cs="Times New Roman"/>
          <w:i w:val="0"/>
        </w:rPr>
      </w:pPr>
      <w:bookmarkStart w:id="122" w:name="_Toc377565359"/>
      <w:bookmarkStart w:id="123" w:name="_Toc92806106"/>
      <w:r w:rsidRPr="00735B95">
        <w:rPr>
          <w:rFonts w:cs="Times New Roman"/>
          <w:i w:val="0"/>
        </w:rPr>
        <w:t>NUMBER OF RESPONSES</w:t>
      </w:r>
      <w:bookmarkEnd w:id="122"/>
      <w:bookmarkEnd w:id="123"/>
    </w:p>
    <w:p w14:paraId="458BB88D" w14:textId="77777777" w:rsidR="001206A3" w:rsidRPr="00735B95" w:rsidRDefault="001206A3"/>
    <w:p w14:paraId="0A9F6536" w14:textId="099F0960" w:rsidR="00102C69" w:rsidRPr="00735B95" w:rsidRDefault="00102C69">
      <w:r w:rsidRPr="00735B95">
        <w:t xml:space="preserve">Offerors shall submit only </w:t>
      </w:r>
      <w:r w:rsidRPr="00EC3A78">
        <w:rPr>
          <w:u w:val="single"/>
        </w:rPr>
        <w:t>one proposal</w:t>
      </w:r>
      <w:r w:rsidRPr="00735B95">
        <w:t xml:space="preserve"> in response to</w:t>
      </w:r>
      <w:r w:rsidR="00B00E93" w:rsidRPr="00735B95">
        <w:t xml:space="preserve"> this </w:t>
      </w:r>
      <w:r w:rsidRPr="00735B95">
        <w:t>RFP.</w:t>
      </w:r>
      <w:r w:rsidR="0012517F" w:rsidRPr="00735B95">
        <w:t xml:space="preserve"> </w:t>
      </w:r>
    </w:p>
    <w:p w14:paraId="1FFA9220" w14:textId="77777777" w:rsidR="001206A3" w:rsidRPr="00735B95" w:rsidRDefault="001206A3">
      <w:pPr>
        <w:pStyle w:val="Heading2"/>
        <w:numPr>
          <w:ilvl w:val="0"/>
          <w:numId w:val="16"/>
        </w:numPr>
        <w:ind w:left="360"/>
        <w:rPr>
          <w:rFonts w:cs="Times New Roman"/>
          <w:i w:val="0"/>
        </w:rPr>
      </w:pPr>
      <w:bookmarkStart w:id="124" w:name="_Toc377565360"/>
      <w:bookmarkStart w:id="125" w:name="_Toc92806107"/>
      <w:r w:rsidRPr="00735B95">
        <w:rPr>
          <w:rFonts w:cs="Times New Roman"/>
          <w:i w:val="0"/>
        </w:rPr>
        <w:t>NUMBER OF COPIES</w:t>
      </w:r>
      <w:bookmarkEnd w:id="124"/>
      <w:bookmarkEnd w:id="125"/>
      <w:r w:rsidR="00A90AA1" w:rsidRPr="00735B95">
        <w:rPr>
          <w:rFonts w:cs="Times New Roman"/>
          <w:i w:val="0"/>
        </w:rPr>
        <w:t xml:space="preserve"> </w:t>
      </w:r>
    </w:p>
    <w:p w14:paraId="0555B363" w14:textId="03C3B3C1" w:rsidR="002D597A" w:rsidRDefault="004B6BD1">
      <w:pPr>
        <w:pStyle w:val="Heading3"/>
        <w:numPr>
          <w:ilvl w:val="0"/>
          <w:numId w:val="30"/>
        </w:numPr>
      </w:pPr>
      <w:bookmarkStart w:id="126" w:name="_Toc92806108"/>
      <w:bookmarkStart w:id="127" w:name="_Toc392862979"/>
      <w:bookmarkStart w:id="128" w:name="_Toc393886230"/>
      <w:bookmarkStart w:id="129" w:name="_Toc377565361"/>
      <w:r w:rsidRPr="005161BB">
        <w:rPr>
          <w:rFonts w:cs="Times New Roman"/>
          <w:u w:val="single"/>
        </w:rPr>
        <w:t>ELECTRONIC SUBMISSION ONLY</w:t>
      </w:r>
      <w:r>
        <w:rPr>
          <w:rFonts w:cs="Times New Roman"/>
        </w:rPr>
        <w:t xml:space="preserve"> </w:t>
      </w:r>
      <w:r w:rsidR="002D597A" w:rsidRPr="00735B95">
        <w:rPr>
          <w:rFonts w:cs="Times New Roman"/>
        </w:rPr>
        <w:t>Responses</w:t>
      </w:r>
      <w:r w:rsidR="0016155B">
        <w:rPr>
          <w:rFonts w:cs="Times New Roman"/>
        </w:rPr>
        <w:t xml:space="preserve">: </w:t>
      </w:r>
      <w:bookmarkEnd w:id="126"/>
      <w:bookmarkEnd w:id="127"/>
      <w:bookmarkEnd w:id="128"/>
      <w:r w:rsidR="00D743C5">
        <w:fldChar w:fldCharType="begin"/>
      </w:r>
      <w:r w:rsidR="00D743C5">
        <w:instrText xml:space="preserve"> HYPERLINK "mailto:</w:instrText>
      </w:r>
      <w:r w:rsidR="00D743C5" w:rsidRPr="005161BB">
        <w:instrText>ececd.rfa@ececd.nm.gov</w:instrText>
      </w:r>
      <w:r w:rsidR="00D743C5">
        <w:instrText xml:space="preserve">" </w:instrText>
      </w:r>
      <w:r w:rsidR="00D743C5">
        <w:fldChar w:fldCharType="separate"/>
      </w:r>
      <w:r w:rsidR="00D743C5" w:rsidRPr="00EA28C7">
        <w:rPr>
          <w:rStyle w:val="Hyperlink"/>
        </w:rPr>
        <w:t>ececd.rfa@ececd.nm.gov</w:t>
      </w:r>
      <w:r w:rsidR="00D743C5">
        <w:fldChar w:fldCharType="end"/>
      </w:r>
      <w:r w:rsidR="00D743C5">
        <w:t xml:space="preserve"> </w:t>
      </w:r>
    </w:p>
    <w:p w14:paraId="05D3B102" w14:textId="77777777" w:rsidR="00D743C5" w:rsidRPr="00D743C5" w:rsidRDefault="00D743C5" w:rsidP="00D743C5"/>
    <w:p w14:paraId="0D80FC47" w14:textId="0B0E5A65" w:rsidR="00D123BD" w:rsidRDefault="004B6BD1" w:rsidP="0016155B">
      <w:pPr>
        <w:widowControl w:val="0"/>
        <w:suppressAutoHyphens/>
        <w:ind w:left="360"/>
        <w:contextualSpacing/>
        <w:jc w:val="both"/>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1" w:history="1">
        <w:r w:rsidR="00D743C5" w:rsidRPr="00EA28C7">
          <w:rPr>
            <w:rStyle w:val="Hyperlink"/>
          </w:rPr>
          <w:t>ececd.rfa@ececd.nm.gov</w:t>
        </w:r>
      </w:hyperlink>
      <w:r w:rsidR="00D743C5">
        <w:t xml:space="preserve"> </w:t>
      </w:r>
      <w:r w:rsidR="00DE7040" w:rsidRPr="00F66450">
        <w:rPr>
          <w:b/>
          <w:u w:val="single"/>
        </w:rPr>
        <w:t>O</w:t>
      </w:r>
      <w:r w:rsidR="00DE7040">
        <w:rPr>
          <w:b/>
          <w:u w:val="single"/>
        </w:rPr>
        <w:t>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r w:rsidR="008C6BBF">
        <w:rPr>
          <w:i/>
        </w:rPr>
        <w:t>Emails</w:t>
      </w:r>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16155B">
      <w:pPr>
        <w:widowControl w:val="0"/>
        <w:suppressAutoHyphens/>
        <w:ind w:left="360"/>
        <w:contextualSpacing/>
        <w:jc w:val="both"/>
      </w:pPr>
    </w:p>
    <w:p w14:paraId="1F7B9D73" w14:textId="6B8FCA85" w:rsidR="00B70785" w:rsidRPr="00226A98" w:rsidRDefault="00B70785" w:rsidP="0016155B">
      <w:pPr>
        <w:widowControl w:val="0"/>
        <w:suppressAutoHyphens/>
        <w:ind w:left="360"/>
        <w:contextualSpacing/>
        <w:jc w:val="both"/>
      </w:pPr>
      <w:r w:rsidRPr="002F0C0C">
        <w:t xml:space="preserve">Proposals must be submitted in the manner outlined below.  </w:t>
      </w:r>
      <w:r w:rsidRPr="00226A98">
        <w:t xml:space="preserve">Technical and Cost portions of Offerors proposal </w:t>
      </w:r>
      <w:r w:rsidRPr="00226A98">
        <w:rPr>
          <w:b/>
          <w:u w:val="single"/>
        </w:rPr>
        <w:t>must</w:t>
      </w:r>
      <w:r w:rsidRPr="00226A98">
        <w:t xml:space="preserve"> be submitted in separate </w:t>
      </w:r>
      <w:r w:rsidR="008C6BBF" w:rsidRPr="00226A98">
        <w:t>Emails</w:t>
      </w:r>
      <w:r w:rsidRPr="00226A98">
        <w:t xml:space="preserve"> as indicated below in this section, and </w:t>
      </w:r>
      <w:r w:rsidRPr="00226A98">
        <w:rPr>
          <w:b/>
          <w:u w:val="single"/>
        </w:rPr>
        <w:t>must</w:t>
      </w:r>
      <w:r w:rsidRPr="00226A98">
        <w:t xml:space="preserve"> be prominently identified as “Technical Proposal,” or “Cost Proposal,” on the front page of each </w:t>
      </w:r>
      <w:r w:rsidR="008C6BBF" w:rsidRPr="00226A98">
        <w:t>Email</w:t>
      </w:r>
      <w:r w:rsidR="00DE6362" w:rsidRPr="00226A98">
        <w:t>.</w:t>
      </w:r>
      <w:r w:rsidR="00DE7040" w:rsidRPr="00226A98">
        <w:t xml:space="preserve"> </w:t>
      </w:r>
    </w:p>
    <w:p w14:paraId="6305F549" w14:textId="77777777" w:rsidR="00DE7040" w:rsidRPr="00226A98" w:rsidRDefault="00DE7040" w:rsidP="0016155B">
      <w:pPr>
        <w:widowControl w:val="0"/>
        <w:suppressAutoHyphens/>
        <w:ind w:left="720"/>
        <w:contextualSpacing/>
        <w:jc w:val="both"/>
      </w:pPr>
    </w:p>
    <w:p w14:paraId="072D54F9" w14:textId="31045A9A" w:rsidR="002F2229" w:rsidRPr="00226A98" w:rsidRDefault="002F2229">
      <w:pPr>
        <w:numPr>
          <w:ilvl w:val="0"/>
          <w:numId w:val="23"/>
        </w:numPr>
        <w:jc w:val="both"/>
        <w:rPr>
          <w:i/>
        </w:rPr>
      </w:pPr>
      <w:r w:rsidRPr="00226A98">
        <w:rPr>
          <w:b/>
        </w:rPr>
        <w:t xml:space="preserve">Technical Proposals – </w:t>
      </w:r>
      <w:r w:rsidR="0053402A" w:rsidRPr="00226A98">
        <w:t>O</w:t>
      </w:r>
      <w:r w:rsidR="00454737" w:rsidRPr="00226A98">
        <w:t xml:space="preserve">ne (1) </w:t>
      </w:r>
      <w:r w:rsidR="00BB1C56" w:rsidRPr="00226A98">
        <w:t xml:space="preserve">ELECTRONIC </w:t>
      </w:r>
      <w:r w:rsidR="008C6BBF" w:rsidRPr="00226A98">
        <w:t>Email</w:t>
      </w:r>
      <w:r w:rsidR="00454737" w:rsidRPr="00226A98">
        <w:t xml:space="preserve"> </w:t>
      </w:r>
      <w:r w:rsidRPr="00226A98">
        <w:t xml:space="preserve">must be </w:t>
      </w:r>
      <w:r w:rsidR="00BB1C56" w:rsidRPr="00226A98">
        <w:t xml:space="preserve">organized </w:t>
      </w:r>
      <w:r w:rsidRPr="00226A98">
        <w:t>in</w:t>
      </w:r>
      <w:r w:rsidR="00BB1C56" w:rsidRPr="00226A98">
        <w:t xml:space="preserve"> accordance with</w:t>
      </w:r>
      <w:r w:rsidR="00114006" w:rsidRPr="00226A98">
        <w:t xml:space="preserve"> </w:t>
      </w:r>
      <w:r w:rsidR="00611DE7" w:rsidRPr="006520DA">
        <w:rPr>
          <w:b/>
        </w:rPr>
        <w:t>Section III.</w:t>
      </w:r>
      <w:r w:rsidR="00616AAF" w:rsidRPr="006520DA">
        <w:rPr>
          <w:b/>
        </w:rPr>
        <w:t>C</w:t>
      </w:r>
      <w:r w:rsidRPr="006520DA">
        <w:rPr>
          <w:b/>
        </w:rPr>
        <w:t>.1</w:t>
      </w:r>
      <w:r w:rsidR="00B70785" w:rsidRPr="006520DA">
        <w:rPr>
          <w:b/>
        </w:rPr>
        <w:t>. Proposal</w:t>
      </w:r>
      <w:r w:rsidR="00B70785" w:rsidRPr="00226A98">
        <w:rPr>
          <w:b/>
        </w:rPr>
        <w:t xml:space="preserve"> Format</w:t>
      </w:r>
      <w:r w:rsidRPr="00226A98">
        <w:t xml:space="preserve">. All information for the </w:t>
      </w:r>
      <w:r w:rsidR="00B70785" w:rsidRPr="00226A98">
        <w:t>T</w:t>
      </w:r>
      <w:r w:rsidRPr="00226A98">
        <w:t>ech</w:t>
      </w:r>
      <w:r w:rsidR="00B27851" w:rsidRPr="00226A98">
        <w:t>n</w:t>
      </w:r>
      <w:r w:rsidRPr="00226A98">
        <w:t xml:space="preserve">ical </w:t>
      </w:r>
      <w:r w:rsidR="00B70785" w:rsidRPr="00226A98">
        <w:t>P</w:t>
      </w:r>
      <w:r w:rsidRPr="00226A98">
        <w:t xml:space="preserve">roposal </w:t>
      </w:r>
      <w:r w:rsidRPr="00226A98">
        <w:rPr>
          <w:b/>
          <w:u w:val="single"/>
        </w:rPr>
        <w:t>must be combined into a single file/document</w:t>
      </w:r>
      <w:r w:rsidR="000F6A6B" w:rsidRPr="00226A98">
        <w:rPr>
          <w:b/>
          <w:u w:val="single"/>
        </w:rPr>
        <w:t xml:space="preserve"> </w:t>
      </w:r>
      <w:r w:rsidRPr="00226A98">
        <w:rPr>
          <w:b/>
          <w:u w:val="single"/>
        </w:rPr>
        <w:t xml:space="preserve">for </w:t>
      </w:r>
      <w:r w:rsidR="00DE6362" w:rsidRPr="00226A98">
        <w:rPr>
          <w:b/>
          <w:u w:val="single"/>
        </w:rPr>
        <w:t>Emailing</w:t>
      </w:r>
      <w:r w:rsidR="00BB1C56" w:rsidRPr="00226A98">
        <w:t xml:space="preserve">. </w:t>
      </w:r>
      <w:r w:rsidR="00DE7040" w:rsidRPr="00226A98">
        <w:rPr>
          <w:i/>
        </w:rPr>
        <w:t>EXCEPTION:</w:t>
      </w:r>
      <w:r w:rsidR="00DE7040" w:rsidRPr="00226A98">
        <w:t xml:space="preserve">  </w:t>
      </w:r>
      <w:r w:rsidR="00DE7040" w:rsidRPr="00226A98">
        <w:rPr>
          <w:i/>
        </w:rPr>
        <w:t xml:space="preserve">Single electronic files that exceed </w:t>
      </w:r>
      <w:r w:rsidR="008C6BBF" w:rsidRPr="00226A98">
        <w:rPr>
          <w:i/>
        </w:rPr>
        <w:t>2</w:t>
      </w:r>
      <w:r w:rsidR="00DE7040" w:rsidRPr="00226A98">
        <w:rPr>
          <w:i/>
        </w:rPr>
        <w:t xml:space="preserve">0mb may be submitted as multiple </w:t>
      </w:r>
      <w:r w:rsidR="008C6BBF" w:rsidRPr="00226A98">
        <w:rPr>
          <w:i/>
        </w:rPr>
        <w:t>Emails</w:t>
      </w:r>
      <w:r w:rsidR="00DE7040" w:rsidRPr="00226A98">
        <w:rPr>
          <w:i/>
        </w:rPr>
        <w:t xml:space="preserve">, which must be the least number of </w:t>
      </w:r>
      <w:r w:rsidR="008C6BBF" w:rsidRPr="00226A98">
        <w:rPr>
          <w:i/>
        </w:rPr>
        <w:t>Email</w:t>
      </w:r>
      <w:r w:rsidR="00DE7040" w:rsidRPr="00226A98">
        <w:rPr>
          <w:i/>
        </w:rPr>
        <w:t xml:space="preserve">s necessary to fall under the </w:t>
      </w:r>
      <w:r w:rsidR="008C6BBF" w:rsidRPr="00226A98">
        <w:rPr>
          <w:i/>
        </w:rPr>
        <w:t>2</w:t>
      </w:r>
      <w:r w:rsidR="00DE7040" w:rsidRPr="00226A98">
        <w:rPr>
          <w:i/>
        </w:rPr>
        <w:t xml:space="preserve">0mb limit. </w:t>
      </w:r>
      <w:r w:rsidR="00BB1C56" w:rsidRPr="00226A98">
        <w:t xml:space="preserve">The Technical Proposals </w:t>
      </w:r>
      <w:r w:rsidR="00BB1C56" w:rsidRPr="00226A98">
        <w:rPr>
          <w:b/>
          <w:u w:val="single"/>
        </w:rPr>
        <w:t>SHALL NOT</w:t>
      </w:r>
      <w:r w:rsidR="00BB1C56" w:rsidRPr="00226A98">
        <w:t xml:space="preserve"> contain any cost information.</w:t>
      </w:r>
      <w:r w:rsidRPr="00226A98">
        <w:rPr>
          <w:b/>
        </w:rPr>
        <w:t xml:space="preserve"> </w:t>
      </w:r>
    </w:p>
    <w:p w14:paraId="71218C33" w14:textId="77777777" w:rsidR="002F2229" w:rsidRPr="00226A98" w:rsidRDefault="002F2229" w:rsidP="0016155B">
      <w:pPr>
        <w:ind w:left="720"/>
        <w:jc w:val="both"/>
      </w:pPr>
    </w:p>
    <w:p w14:paraId="2F0C8620" w14:textId="283F7BAE" w:rsidR="001426B4" w:rsidRPr="00C12A44" w:rsidRDefault="00DB79C4">
      <w:pPr>
        <w:numPr>
          <w:ilvl w:val="0"/>
          <w:numId w:val="26"/>
        </w:numPr>
        <w:spacing w:after="200" w:line="276" w:lineRule="auto"/>
        <w:contextualSpacing/>
        <w:jc w:val="both"/>
      </w:pPr>
      <w:r w:rsidRPr="00226A98">
        <w:rPr>
          <w:b/>
          <w:u w:val="single"/>
        </w:rPr>
        <w:t>Confidential Information</w:t>
      </w:r>
      <w:r w:rsidRPr="00226A98">
        <w:t xml:space="preserve">:  </w:t>
      </w:r>
      <w:r w:rsidR="001426B4" w:rsidRPr="00226A98">
        <w:t xml:space="preserve">If Offeror’s proposal contains confidential information, as defined in Section I.F and </w:t>
      </w:r>
      <w:r w:rsidR="001426B4" w:rsidRPr="00C12A44">
        <w:t xml:space="preserve">detailed in Section II.C.8, Offeror </w:t>
      </w:r>
      <w:r w:rsidR="001426B4" w:rsidRPr="00C12A44">
        <w:rPr>
          <w:b/>
          <w:u w:val="single"/>
        </w:rPr>
        <w:t>must</w:t>
      </w:r>
      <w:r w:rsidR="001426B4" w:rsidRPr="00C12A44">
        <w:t xml:space="preserve"> submit </w:t>
      </w:r>
      <w:r w:rsidR="001426B4" w:rsidRPr="00C12A44">
        <w:rPr>
          <w:b/>
          <w:u w:val="single"/>
        </w:rPr>
        <w:t>two (2) separate</w:t>
      </w:r>
      <w:r w:rsidR="004D2655" w:rsidRPr="00C12A44">
        <w:rPr>
          <w:b/>
          <w:u w:val="single"/>
        </w:rPr>
        <w:t xml:space="preserve"> ELECTRONIC</w:t>
      </w:r>
      <w:r w:rsidR="001426B4" w:rsidRPr="00C12A44">
        <w:rPr>
          <w:b/>
          <w:u w:val="single"/>
        </w:rPr>
        <w:t xml:space="preserve"> technical files</w:t>
      </w:r>
      <w:r w:rsidR="00AF382F" w:rsidRPr="00C12A44">
        <w:rPr>
          <w:b/>
          <w:u w:val="single"/>
        </w:rPr>
        <w:t xml:space="preserve"> </w:t>
      </w:r>
      <w:r w:rsidR="001426B4" w:rsidRPr="00C12A44">
        <w:t>:</w:t>
      </w:r>
    </w:p>
    <w:p w14:paraId="0E824E5F" w14:textId="15100B10" w:rsidR="001426B4" w:rsidRPr="00C12A44" w:rsidRDefault="001426B4">
      <w:pPr>
        <w:numPr>
          <w:ilvl w:val="0"/>
          <w:numId w:val="25"/>
        </w:numPr>
        <w:spacing w:after="200" w:line="276" w:lineRule="auto"/>
        <w:contextualSpacing/>
        <w:jc w:val="both"/>
      </w:pPr>
      <w:r w:rsidRPr="00D743C5">
        <w:t>One (1) ELECT</w:t>
      </w:r>
      <w:r w:rsidR="001936DA" w:rsidRPr="00D743C5">
        <w:t>R</w:t>
      </w:r>
      <w:r w:rsidRPr="00D743C5">
        <w:t xml:space="preserve">ONIC version of the </w:t>
      </w:r>
      <w:r w:rsidRPr="00C12A44">
        <w:t>requisite proposals identified in Section III.B.</w:t>
      </w:r>
      <w:r w:rsidR="00D13F2B" w:rsidRPr="00C12A44">
        <w:t>1</w:t>
      </w:r>
      <w:r w:rsidRPr="00C12A44">
        <w:t xml:space="preserve">.a above as </w:t>
      </w:r>
      <w:r w:rsidRPr="00C12A44">
        <w:rPr>
          <w:b/>
          <w:u w:val="single"/>
        </w:rPr>
        <w:t>unredacted</w:t>
      </w:r>
      <w:r w:rsidRPr="00C12A44">
        <w:t xml:space="preserve"> </w:t>
      </w:r>
      <w:r w:rsidR="00DB79C4" w:rsidRPr="00C12A44">
        <w:t xml:space="preserve">(def. Section I.F) </w:t>
      </w:r>
      <w:r w:rsidRPr="00C12A44">
        <w:t>versions</w:t>
      </w:r>
      <w:r w:rsidR="00507A99" w:rsidRPr="00C12A44">
        <w:t xml:space="preserve"> </w:t>
      </w:r>
      <w:r w:rsidRPr="00C12A44">
        <w:t>for evaluation purposes; and</w:t>
      </w:r>
    </w:p>
    <w:p w14:paraId="3FDBCFBE" w14:textId="1147091B" w:rsidR="001426B4" w:rsidRPr="00226A98" w:rsidRDefault="00507A99">
      <w:pPr>
        <w:numPr>
          <w:ilvl w:val="0"/>
          <w:numId w:val="25"/>
        </w:numPr>
        <w:spacing w:after="200" w:line="276" w:lineRule="auto"/>
        <w:contextualSpacing/>
        <w:jc w:val="both"/>
      </w:pPr>
      <w:r w:rsidRPr="00C12A44">
        <w:t xml:space="preserve">One (1) </w:t>
      </w:r>
      <w:r w:rsidRPr="00C12A44">
        <w:rPr>
          <w:b/>
        </w:rPr>
        <w:t>redacted</w:t>
      </w:r>
      <w:r w:rsidRPr="00C12A44">
        <w:t xml:space="preserve"> </w:t>
      </w:r>
      <w:r w:rsidR="00DB79C4" w:rsidRPr="00C12A44">
        <w:t xml:space="preserve">(def. Section I.F) </w:t>
      </w:r>
      <w:r w:rsidRPr="00C12A44">
        <w:t>ELECT</w:t>
      </w:r>
      <w:r w:rsidR="004D2655" w:rsidRPr="00C12A44">
        <w:t>R</w:t>
      </w:r>
      <w:r w:rsidRPr="00C12A44">
        <w:t>ONIC</w:t>
      </w:r>
      <w:r w:rsidR="00AF382F" w:rsidRPr="00C12A44">
        <w:t>.</w:t>
      </w:r>
      <w:r w:rsidRPr="00C12A44">
        <w:t xml:space="preserve"> </w:t>
      </w:r>
      <w:r w:rsidR="001426B4" w:rsidRPr="00C12A44">
        <w:t>for the public file, in order to facilitate eventual public inspection of the non-confidential version of Offeror’s proposal</w:t>
      </w:r>
      <w:r w:rsidR="00DB79C4" w:rsidRPr="00C12A44">
        <w:t xml:space="preserve">. Redacted versions </w:t>
      </w:r>
      <w:r w:rsidR="00DB79C4" w:rsidRPr="00C12A44">
        <w:rPr>
          <w:b/>
          <w:u w:val="single"/>
        </w:rPr>
        <w:t>must</w:t>
      </w:r>
      <w:r w:rsidR="00DB79C4" w:rsidRPr="00C12A44">
        <w:t xml:space="preserve"> be clearly</w:t>
      </w:r>
      <w:r w:rsidR="00DB79C4" w:rsidRPr="00226A98">
        <w:t xml:space="preserve"> marked as “REDACTED” or “CONFIDENTIAL” on the </w:t>
      </w:r>
      <w:r w:rsidR="004D2655" w:rsidRPr="00226A98">
        <w:t>first page of the electronic file</w:t>
      </w:r>
      <w:r w:rsidR="001426B4" w:rsidRPr="00226A98">
        <w:t xml:space="preserve">; </w:t>
      </w:r>
    </w:p>
    <w:p w14:paraId="79B0B44E" w14:textId="327DBBAF" w:rsidR="0053402A" w:rsidRPr="00226A98" w:rsidRDefault="0053402A" w:rsidP="002F2229">
      <w:pPr>
        <w:ind w:left="720"/>
      </w:pPr>
    </w:p>
    <w:p w14:paraId="0B021A29" w14:textId="2D3BEB42" w:rsidR="002F2229" w:rsidRPr="00C12A44" w:rsidRDefault="002F2229">
      <w:pPr>
        <w:numPr>
          <w:ilvl w:val="0"/>
          <w:numId w:val="23"/>
        </w:numPr>
        <w:rPr>
          <w:i/>
        </w:rPr>
      </w:pPr>
      <w:r w:rsidRPr="00226A98">
        <w:rPr>
          <w:b/>
        </w:rPr>
        <w:t xml:space="preserve">Cost Proposals – </w:t>
      </w:r>
      <w:r w:rsidR="0053402A" w:rsidRPr="00226A98">
        <w:t>One</w:t>
      </w:r>
      <w:r w:rsidR="00454737" w:rsidRPr="00226A98">
        <w:t xml:space="preserve"> (1) </w:t>
      </w:r>
      <w:r w:rsidR="00BB1C56" w:rsidRPr="00226A98">
        <w:t xml:space="preserve">ELECTRONIC </w:t>
      </w:r>
      <w:r w:rsidR="008C6BBF" w:rsidRPr="00226A98">
        <w:t>Email</w:t>
      </w:r>
      <w:r w:rsidR="00454737" w:rsidRPr="00226A98">
        <w:t xml:space="preserve"> </w:t>
      </w:r>
      <w:r w:rsidR="00507A99" w:rsidRPr="00226A98">
        <w:t xml:space="preserve">of the proposal containing </w:t>
      </w:r>
      <w:r w:rsidR="00507A99" w:rsidRPr="00226A98">
        <w:rPr>
          <w:b/>
          <w:u w:val="single"/>
        </w:rPr>
        <w:t>ONLY</w:t>
      </w:r>
      <w:r w:rsidR="00507A99" w:rsidRPr="00226A98">
        <w:t xml:space="preserve"> the Cost Proposal</w:t>
      </w:r>
      <w:r w:rsidRPr="00226A98">
        <w:t xml:space="preserve">.  All information for the cost proposal </w:t>
      </w:r>
      <w:r w:rsidRPr="00226A98">
        <w:rPr>
          <w:b/>
          <w:u w:val="single"/>
        </w:rPr>
        <w:t xml:space="preserve">must be combined into a single file/document for </w:t>
      </w:r>
      <w:r w:rsidR="008C6BBF" w:rsidRPr="00226A98">
        <w:rPr>
          <w:b/>
          <w:u w:val="single"/>
        </w:rPr>
        <w:t>Email</w:t>
      </w:r>
      <w:r w:rsidRPr="00226A98">
        <w:rPr>
          <w:b/>
          <w:u w:val="single"/>
        </w:rPr>
        <w:t>ing</w:t>
      </w:r>
      <w:r w:rsidRPr="00226A98">
        <w:t>.</w:t>
      </w:r>
      <w:r w:rsidR="000F6A6B" w:rsidRPr="00226A98">
        <w:t xml:space="preserve">  </w:t>
      </w:r>
      <w:r w:rsidR="000F6A6B" w:rsidRPr="00226A98">
        <w:rPr>
          <w:i/>
        </w:rPr>
        <w:t>EXCEPTION:</w:t>
      </w:r>
      <w:r w:rsidR="000F6A6B" w:rsidRPr="00226A98">
        <w:t xml:space="preserve">  </w:t>
      </w:r>
      <w:r w:rsidR="000F6A6B" w:rsidRPr="00226A98">
        <w:rPr>
          <w:i/>
        </w:rPr>
        <w:t xml:space="preserve">Single electronic files that exceed </w:t>
      </w:r>
      <w:r w:rsidR="008C6BBF" w:rsidRPr="00226A98">
        <w:rPr>
          <w:i/>
        </w:rPr>
        <w:t>2</w:t>
      </w:r>
      <w:r w:rsidR="000F6A6B" w:rsidRPr="00226A98">
        <w:rPr>
          <w:i/>
        </w:rPr>
        <w:t xml:space="preserve">0mb may </w:t>
      </w:r>
      <w:r w:rsidR="000F6A6B" w:rsidRPr="00226A98">
        <w:rPr>
          <w:i/>
        </w:rPr>
        <w:lastRenderedPageBreak/>
        <w:t xml:space="preserve">be submitted as multiple </w:t>
      </w:r>
      <w:r w:rsidR="008C6BBF" w:rsidRPr="00226A98">
        <w:rPr>
          <w:i/>
        </w:rPr>
        <w:t>Email</w:t>
      </w:r>
      <w:r w:rsidR="000F6A6B" w:rsidRPr="00226A98">
        <w:rPr>
          <w:i/>
        </w:rPr>
        <w:t xml:space="preserve">s, which </w:t>
      </w:r>
      <w:r w:rsidR="000F6A6B" w:rsidRPr="00C12A44">
        <w:rPr>
          <w:i/>
        </w:rPr>
        <w:t xml:space="preserve">must be the least number of </w:t>
      </w:r>
      <w:r w:rsidR="008C6BBF" w:rsidRPr="00C12A44">
        <w:rPr>
          <w:i/>
        </w:rPr>
        <w:t>Email</w:t>
      </w:r>
      <w:r w:rsidR="000F6A6B" w:rsidRPr="00C12A44">
        <w:rPr>
          <w:i/>
        </w:rPr>
        <w:t xml:space="preserve">s necessary to fall under the </w:t>
      </w:r>
      <w:r w:rsidR="008C6BBF" w:rsidRPr="00C12A44">
        <w:rPr>
          <w:i/>
        </w:rPr>
        <w:t>2</w:t>
      </w:r>
      <w:r w:rsidR="000F6A6B" w:rsidRPr="00C12A44">
        <w:rPr>
          <w:i/>
        </w:rPr>
        <w:t>0mb limit</w:t>
      </w:r>
      <w:r w:rsidR="008C6BBF" w:rsidRPr="00C12A44">
        <w:rPr>
          <w:i/>
        </w:rPr>
        <w:t>.</w:t>
      </w:r>
    </w:p>
    <w:p w14:paraId="6AB25A41" w14:textId="77777777" w:rsidR="0053402A" w:rsidRPr="00C12A44" w:rsidRDefault="0053402A" w:rsidP="002F2229">
      <w:pPr>
        <w:ind w:left="720"/>
        <w:rPr>
          <w:b/>
        </w:rPr>
      </w:pPr>
    </w:p>
    <w:p w14:paraId="573D54C4" w14:textId="5D9AC12F" w:rsidR="0053402A" w:rsidRPr="00C12A44" w:rsidRDefault="0053402A" w:rsidP="000A43EF">
      <w:pPr>
        <w:widowControl w:val="0"/>
        <w:autoSpaceDE w:val="0"/>
        <w:autoSpaceDN w:val="0"/>
        <w:adjustRightInd w:val="0"/>
        <w:jc w:val="center"/>
        <w:rPr>
          <w:b/>
        </w:rPr>
      </w:pPr>
      <w:r w:rsidRPr="00C12A44">
        <w:rPr>
          <w:b/>
        </w:rPr>
        <w:t xml:space="preserve">For technical support issues contact </w:t>
      </w:r>
      <w:r w:rsidR="008C6BBF" w:rsidRPr="00C12A44">
        <w:rPr>
          <w:b/>
        </w:rPr>
        <w:t>the Procurement Manager.</w:t>
      </w:r>
    </w:p>
    <w:p w14:paraId="31425271" w14:textId="77777777" w:rsidR="002F2229" w:rsidRPr="00C12A44" w:rsidRDefault="002F2229" w:rsidP="002F2229">
      <w:pPr>
        <w:ind w:left="720"/>
        <w:rPr>
          <w:b/>
        </w:rPr>
      </w:pPr>
    </w:p>
    <w:p w14:paraId="5861997B" w14:textId="75F42A12" w:rsidR="002F2229" w:rsidRPr="00C12A44" w:rsidRDefault="007C5739" w:rsidP="002F2229">
      <w:pPr>
        <w:rPr>
          <w:b/>
        </w:rPr>
      </w:pPr>
      <w:r w:rsidRPr="00C12A44">
        <w:rPr>
          <w:b/>
        </w:rPr>
        <w:t xml:space="preserve">The ELECTRONIC </w:t>
      </w:r>
      <w:r w:rsidR="00AF382F" w:rsidRPr="00C12A44">
        <w:rPr>
          <w:b/>
        </w:rPr>
        <w:t xml:space="preserve">proposal </w:t>
      </w:r>
      <w:r w:rsidRPr="00C12A44">
        <w:rPr>
          <w:b/>
        </w:rPr>
        <w:t xml:space="preserve">submission must be </w:t>
      </w:r>
      <w:r w:rsidR="004172B8" w:rsidRPr="00C12A44">
        <w:rPr>
          <w:b/>
        </w:rPr>
        <w:t xml:space="preserve">emailed to ECECD </w:t>
      </w:r>
      <w:r w:rsidRPr="00C12A44">
        <w:rPr>
          <w:b/>
        </w:rPr>
        <w:t>by the submission deadline in Section II.B.</w:t>
      </w:r>
      <w:r w:rsidR="00026928" w:rsidRPr="00C12A44">
        <w:rPr>
          <w:b/>
        </w:rPr>
        <w:t>5</w:t>
      </w:r>
      <w:r w:rsidRPr="00C12A44">
        <w:rPr>
          <w:b/>
        </w:rPr>
        <w:t>.</w:t>
      </w:r>
    </w:p>
    <w:p w14:paraId="3349FB1F" w14:textId="77777777" w:rsidR="002F2229" w:rsidRPr="00C12A44" w:rsidRDefault="002F2229" w:rsidP="002F2229">
      <w:pPr>
        <w:rPr>
          <w:b/>
        </w:rPr>
      </w:pPr>
    </w:p>
    <w:p w14:paraId="6BDE1F6A" w14:textId="77777777" w:rsidR="003446B8" w:rsidRPr="00C12A44" w:rsidRDefault="002F2229" w:rsidP="002F2229">
      <w:pPr>
        <w:rPr>
          <w:b/>
        </w:rPr>
      </w:pPr>
      <w:r w:rsidRPr="00C12A44">
        <w:t xml:space="preserve">Any proposal that does not adhere to the requirements of </w:t>
      </w:r>
      <w:r w:rsidR="001530A6" w:rsidRPr="00C12A44">
        <w:t xml:space="preserve">this Section and </w:t>
      </w:r>
      <w:r w:rsidRPr="00C12A44">
        <w:rPr>
          <w:b/>
        </w:rPr>
        <w:t>Section III.</w:t>
      </w:r>
      <w:r w:rsidR="00616AAF" w:rsidRPr="00C12A44">
        <w:rPr>
          <w:b/>
        </w:rPr>
        <w:t>C</w:t>
      </w:r>
      <w:r w:rsidRPr="00C12A44">
        <w:rPr>
          <w:b/>
        </w:rPr>
        <w:t>.</w:t>
      </w:r>
    </w:p>
    <w:p w14:paraId="7FE0FF4E" w14:textId="13399B49" w:rsidR="002F2229" w:rsidRPr="00C12A44" w:rsidRDefault="003446B8" w:rsidP="002F2229">
      <w:r w:rsidRPr="00C12A44">
        <w:rPr>
          <w:b/>
        </w:rPr>
        <w:t xml:space="preserve">Proposal Format and </w:t>
      </w:r>
      <w:r w:rsidR="00E41C92" w:rsidRPr="00C12A44">
        <w:rPr>
          <w:b/>
        </w:rPr>
        <w:t xml:space="preserve">Proposal Content </w:t>
      </w:r>
      <w:r w:rsidR="002F2229" w:rsidRPr="00C12A44">
        <w:rPr>
          <w:b/>
        </w:rPr>
        <w:t>and Organization</w:t>
      </w:r>
      <w:r w:rsidR="002F2229" w:rsidRPr="00C12A44">
        <w:t xml:space="preserve"> may be deemed non-responsive and rejected on that basis.</w:t>
      </w:r>
    </w:p>
    <w:p w14:paraId="75AF61D9" w14:textId="77777777" w:rsidR="001206A3" w:rsidRPr="00C12A44" w:rsidRDefault="001206A3">
      <w:pPr>
        <w:pStyle w:val="Heading2"/>
        <w:numPr>
          <w:ilvl w:val="0"/>
          <w:numId w:val="16"/>
        </w:numPr>
        <w:ind w:left="360"/>
        <w:rPr>
          <w:rFonts w:cs="Times New Roman"/>
          <w:i w:val="0"/>
        </w:rPr>
      </w:pPr>
      <w:bookmarkStart w:id="130" w:name="_Toc92806109"/>
      <w:r w:rsidRPr="00C12A44">
        <w:rPr>
          <w:rFonts w:cs="Times New Roman"/>
          <w:i w:val="0"/>
        </w:rPr>
        <w:t>PROPOSAL FORMAT</w:t>
      </w:r>
      <w:bookmarkEnd w:id="129"/>
      <w:bookmarkEnd w:id="130"/>
    </w:p>
    <w:p w14:paraId="6449AE40" w14:textId="77777777" w:rsidR="001206A3" w:rsidRPr="00C12A44" w:rsidRDefault="001206A3"/>
    <w:p w14:paraId="79AEC728" w14:textId="09B91B2A" w:rsidR="000D1F0E" w:rsidRPr="00C12A44" w:rsidRDefault="001206A3">
      <w:r w:rsidRPr="00C12A44">
        <w:t xml:space="preserve">All proposals must </w:t>
      </w:r>
      <w:r w:rsidR="009A3D59" w:rsidRPr="00C12A44">
        <w:t xml:space="preserve">be </w:t>
      </w:r>
      <w:r w:rsidR="000D1F0E" w:rsidRPr="00C12A44">
        <w:t>submitted as follows:</w:t>
      </w:r>
      <w:r w:rsidR="00AF382F" w:rsidRPr="00C12A44">
        <w:t xml:space="preserve"> </w:t>
      </w:r>
    </w:p>
    <w:p w14:paraId="664AAC2C" w14:textId="6A2EC626" w:rsidR="005D399F" w:rsidRPr="00C12A44" w:rsidRDefault="005D399F">
      <w:pPr>
        <w:numPr>
          <w:ilvl w:val="0"/>
          <w:numId w:val="34"/>
        </w:numPr>
        <w:jc w:val="both"/>
      </w:pPr>
      <w:r w:rsidRPr="00C12A44">
        <w:t xml:space="preserve">Proposal must be typewritten on standard 8 ½ x 11 inch paper (larger paper is permissible for charts, spreadsheets, etc.). </w:t>
      </w:r>
    </w:p>
    <w:p w14:paraId="1EEF2C28" w14:textId="6AB81C72" w:rsidR="005D399F" w:rsidRPr="00C12A44" w:rsidRDefault="005D399F">
      <w:pPr>
        <w:numPr>
          <w:ilvl w:val="0"/>
          <w:numId w:val="34"/>
        </w:numPr>
        <w:jc w:val="both"/>
      </w:pPr>
      <w:r w:rsidRPr="00C12A44">
        <w:t xml:space="preserve">Typeface must be easily readable such as Ariel, Courier, or Times Roman and type size must be 12-point. </w:t>
      </w:r>
    </w:p>
    <w:p w14:paraId="34283867" w14:textId="4E752DA3" w:rsidR="00C358E7" w:rsidRPr="00D743C5" w:rsidRDefault="00C358E7">
      <w:pPr>
        <w:numPr>
          <w:ilvl w:val="0"/>
          <w:numId w:val="34"/>
        </w:numPr>
        <w:jc w:val="both"/>
      </w:pPr>
      <w:r>
        <w:t xml:space="preserve">Response to Technical Mandatory Specifications is limited to a 15-page limit.  </w:t>
      </w:r>
    </w:p>
    <w:p w14:paraId="4C33C249" w14:textId="77777777" w:rsidR="001530A6" w:rsidRPr="00735B95" w:rsidRDefault="001530A6" w:rsidP="00E73B8D"/>
    <w:p w14:paraId="78B14D92" w14:textId="3D0BEB20"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r w:rsidR="003446B8">
        <w:t>.</w:t>
      </w:r>
    </w:p>
    <w:p w14:paraId="44F9DF30" w14:textId="77777777" w:rsidR="001206A3" w:rsidRPr="00735B95" w:rsidRDefault="001206A3">
      <w:pPr>
        <w:pStyle w:val="Heading3"/>
        <w:numPr>
          <w:ilvl w:val="0"/>
          <w:numId w:val="24"/>
        </w:numPr>
        <w:rPr>
          <w:rFonts w:cs="Times New Roman"/>
        </w:rPr>
      </w:pPr>
      <w:bookmarkStart w:id="131" w:name="_Toc312927574"/>
      <w:bookmarkStart w:id="132" w:name="_Toc377565362"/>
      <w:bookmarkStart w:id="133" w:name="_Toc92806110"/>
      <w:r w:rsidRPr="00735B95">
        <w:rPr>
          <w:rFonts w:cs="Times New Roman"/>
        </w:rPr>
        <w:t>Proposal Content and Organization</w:t>
      </w:r>
      <w:bookmarkEnd w:id="131"/>
      <w:bookmarkEnd w:id="132"/>
      <w:bookmarkEnd w:id="133"/>
    </w:p>
    <w:p w14:paraId="6C8CDA35" w14:textId="529D51B9" w:rsidR="004C782B" w:rsidRPr="00735B95" w:rsidRDefault="004C782B">
      <w:r w:rsidRPr="00735B95">
        <w:t xml:space="preserve"> </w:t>
      </w:r>
    </w:p>
    <w:p w14:paraId="729C0615" w14:textId="5348CE64" w:rsidR="005802C3" w:rsidRPr="00114E44" w:rsidRDefault="001206A3" w:rsidP="003446B8">
      <w:pPr>
        <w:ind w:left="748"/>
        <w:jc w:val="both"/>
      </w:pPr>
      <w:r w:rsidRPr="00114E44">
        <w:t>The proposal must be organized and indexed in the following format and must contain, at a minimum, all listed items in the sequence indicated.</w:t>
      </w:r>
    </w:p>
    <w:p w14:paraId="66A243F2" w14:textId="77777777" w:rsidR="00655643" w:rsidRPr="00114E44" w:rsidRDefault="00655643" w:rsidP="000D1F0E">
      <w:pPr>
        <w:ind w:left="748"/>
      </w:pPr>
    </w:p>
    <w:p w14:paraId="7A157F8A" w14:textId="0E650BF2" w:rsidR="00655643" w:rsidRPr="00114E44" w:rsidRDefault="00997610" w:rsidP="000D1F0E">
      <w:pPr>
        <w:ind w:left="748"/>
      </w:pPr>
      <w:r w:rsidRPr="00114E44">
        <w:rPr>
          <w:b/>
        </w:rPr>
        <w:t>Technical Proposal</w:t>
      </w:r>
      <w:r w:rsidR="00D32393" w:rsidRPr="00114E44">
        <w:t xml:space="preserve"> </w:t>
      </w:r>
      <w:r w:rsidR="009F018F" w:rsidRPr="00114E44">
        <w:t xml:space="preserve">– </w:t>
      </w:r>
      <w:r w:rsidR="009F018F" w:rsidRPr="00114E44">
        <w:rPr>
          <w:b/>
          <w:u w:val="single"/>
        </w:rPr>
        <w:t>DO NOT INCLUDE ANY COST INFORMA</w:t>
      </w:r>
      <w:r w:rsidR="00C03AE1" w:rsidRPr="00114E44">
        <w:rPr>
          <w:b/>
          <w:u w:val="single"/>
        </w:rPr>
        <w:t>TION IN THE TECHNICAL PROPOSAL.</w:t>
      </w:r>
    </w:p>
    <w:p w14:paraId="25CACF2A" w14:textId="77777777" w:rsidR="001206A3" w:rsidRPr="00114E44" w:rsidRDefault="009A3D59">
      <w:pPr>
        <w:numPr>
          <w:ilvl w:val="1"/>
          <w:numId w:val="9"/>
        </w:numPr>
      </w:pPr>
      <w:r w:rsidRPr="00114E44">
        <w:t xml:space="preserve">Signed </w:t>
      </w:r>
      <w:r w:rsidR="001206A3" w:rsidRPr="00114E44">
        <w:t>Letter of Transmittal</w:t>
      </w:r>
    </w:p>
    <w:p w14:paraId="707A45D0" w14:textId="77777777" w:rsidR="00BB1C56" w:rsidRPr="00114E44" w:rsidRDefault="00BB1C56">
      <w:pPr>
        <w:numPr>
          <w:ilvl w:val="1"/>
          <w:numId w:val="9"/>
        </w:numPr>
      </w:pPr>
      <w:r w:rsidRPr="00114E44">
        <w:t>Signed Campaign Contribution Form</w:t>
      </w:r>
    </w:p>
    <w:p w14:paraId="15784055" w14:textId="578946C6" w:rsidR="005642DE" w:rsidRPr="00114E44" w:rsidRDefault="001206A3">
      <w:pPr>
        <w:numPr>
          <w:ilvl w:val="1"/>
          <w:numId w:val="9"/>
        </w:numPr>
      </w:pPr>
      <w:r w:rsidRPr="00114E44">
        <w:t>Table of Contents</w:t>
      </w:r>
    </w:p>
    <w:p w14:paraId="4148CA5B" w14:textId="77777777" w:rsidR="003C6592" w:rsidRPr="00635D3B" w:rsidRDefault="003C6592">
      <w:pPr>
        <w:numPr>
          <w:ilvl w:val="1"/>
          <w:numId w:val="9"/>
        </w:numPr>
      </w:pPr>
      <w:r w:rsidRPr="00635D3B">
        <w:t>Response to Contract Terms and Conditions</w:t>
      </w:r>
      <w:r w:rsidR="00D62D6F" w:rsidRPr="00635D3B">
        <w:t xml:space="preserve"> (from Section II.C.15)</w:t>
      </w:r>
    </w:p>
    <w:p w14:paraId="2087D7DB" w14:textId="0573EB19" w:rsidR="005642DE" w:rsidRPr="00635D3B" w:rsidRDefault="003C6592">
      <w:pPr>
        <w:numPr>
          <w:ilvl w:val="1"/>
          <w:numId w:val="9"/>
        </w:numPr>
      </w:pPr>
      <w:r w:rsidRPr="00635D3B">
        <w:t>Offeror’s Additional Terms and Conditions</w:t>
      </w:r>
      <w:r w:rsidR="00D62D6F" w:rsidRPr="00635D3B">
        <w:t xml:space="preserve"> (from Section II.C.16)</w:t>
      </w:r>
    </w:p>
    <w:p w14:paraId="1670BB63" w14:textId="0D5D1C57" w:rsidR="005802C3" w:rsidRPr="00635D3B" w:rsidRDefault="001206A3">
      <w:pPr>
        <w:numPr>
          <w:ilvl w:val="1"/>
          <w:numId w:val="9"/>
        </w:numPr>
        <w:rPr>
          <w:b/>
        </w:rPr>
      </w:pPr>
      <w:r w:rsidRPr="00635D3B">
        <w:t xml:space="preserve">Response to </w:t>
      </w:r>
      <w:r w:rsidR="00C358E7" w:rsidRPr="00635D3B">
        <w:t xml:space="preserve">Technical Mandatory </w:t>
      </w:r>
      <w:r w:rsidRPr="00635D3B">
        <w:t>Specifications</w:t>
      </w:r>
      <w:r w:rsidR="00A15577" w:rsidRPr="00635D3B">
        <w:t xml:space="preserve"> </w:t>
      </w:r>
      <w:r w:rsidR="00C12498" w:rsidRPr="00635D3B">
        <w:rPr>
          <w:b/>
        </w:rPr>
        <w:t>(</w:t>
      </w:r>
      <w:r w:rsidR="00A15577" w:rsidRPr="00635D3B">
        <w:rPr>
          <w:b/>
        </w:rPr>
        <w:t xml:space="preserve">except </w:t>
      </w:r>
      <w:r w:rsidR="00BB1C56" w:rsidRPr="00635D3B">
        <w:rPr>
          <w:b/>
        </w:rPr>
        <w:t xml:space="preserve">Cost </w:t>
      </w:r>
      <w:r w:rsidR="00C12498" w:rsidRPr="00635D3B">
        <w:rPr>
          <w:b/>
        </w:rPr>
        <w:t>information which shall be included</w:t>
      </w:r>
      <w:r w:rsidR="003925A1" w:rsidRPr="00635D3B">
        <w:rPr>
          <w:b/>
        </w:rPr>
        <w:t xml:space="preserve"> ONLY</w:t>
      </w:r>
      <w:r w:rsidR="00C12498" w:rsidRPr="00635D3B">
        <w:rPr>
          <w:b/>
        </w:rPr>
        <w:t xml:space="preserve"> in Cost Proposal) </w:t>
      </w:r>
    </w:p>
    <w:p w14:paraId="23269385" w14:textId="77777777" w:rsidR="00635D3B" w:rsidRPr="00635D3B" w:rsidRDefault="004172B8" w:rsidP="00635D3B">
      <w:pPr>
        <w:numPr>
          <w:ilvl w:val="4"/>
          <w:numId w:val="9"/>
        </w:numPr>
        <w:ind w:left="1800"/>
      </w:pPr>
      <w:r w:rsidRPr="00635D3B">
        <w:t xml:space="preserve">Organization Background </w:t>
      </w:r>
    </w:p>
    <w:p w14:paraId="0C4609FF" w14:textId="603A516F" w:rsidR="00635D3B" w:rsidRPr="00635D3B" w:rsidRDefault="00635D3B" w:rsidP="00635D3B">
      <w:pPr>
        <w:numPr>
          <w:ilvl w:val="4"/>
          <w:numId w:val="9"/>
        </w:numPr>
        <w:ind w:left="1800"/>
      </w:pPr>
      <w:r w:rsidRPr="00635D3B">
        <w:t>Early Learning Child Care Sector Experience</w:t>
      </w:r>
    </w:p>
    <w:p w14:paraId="6AECCE63" w14:textId="19B69385" w:rsidR="00635D3B" w:rsidRPr="00635D3B" w:rsidRDefault="00CE3C37" w:rsidP="00635D3B">
      <w:pPr>
        <w:numPr>
          <w:ilvl w:val="4"/>
          <w:numId w:val="9"/>
        </w:numPr>
        <w:ind w:left="1800"/>
      </w:pPr>
      <w:r w:rsidRPr="00635D3B">
        <w:t>Implementation Plan</w:t>
      </w:r>
    </w:p>
    <w:p w14:paraId="3A7A735F" w14:textId="3852FCA5" w:rsidR="00CE3C37" w:rsidRPr="009A4205" w:rsidRDefault="00CE3C37" w:rsidP="00635D3B">
      <w:pPr>
        <w:numPr>
          <w:ilvl w:val="4"/>
          <w:numId w:val="9"/>
        </w:numPr>
        <w:ind w:left="1800"/>
      </w:pPr>
      <w:r w:rsidRPr="009A4205">
        <w:t>References</w:t>
      </w:r>
    </w:p>
    <w:p w14:paraId="62B3204E" w14:textId="24E1CCA0" w:rsidR="00635D3B" w:rsidRPr="009A4205" w:rsidRDefault="00635D3B" w:rsidP="00635D3B">
      <w:pPr>
        <w:numPr>
          <w:ilvl w:val="4"/>
          <w:numId w:val="9"/>
        </w:numPr>
        <w:ind w:left="1800"/>
      </w:pPr>
      <w:r w:rsidRPr="009A4205">
        <w:t>Supporting Documents</w:t>
      </w:r>
    </w:p>
    <w:p w14:paraId="577DF7E5" w14:textId="77777777" w:rsidR="009A4205" w:rsidRPr="009A4205" w:rsidRDefault="009A4205" w:rsidP="009A4205">
      <w:pPr>
        <w:pStyle w:val="ListParagraph"/>
        <w:numPr>
          <w:ilvl w:val="1"/>
          <w:numId w:val="9"/>
        </w:numPr>
      </w:pPr>
      <w:r w:rsidRPr="009A4205">
        <w:t>Business Specifications</w:t>
      </w:r>
    </w:p>
    <w:p w14:paraId="4140C4CB" w14:textId="60090DD4" w:rsidR="009A4205" w:rsidRPr="009A4205" w:rsidRDefault="00617333" w:rsidP="009A4205">
      <w:pPr>
        <w:pStyle w:val="ListParagraph"/>
        <w:numPr>
          <w:ilvl w:val="4"/>
          <w:numId w:val="9"/>
        </w:numPr>
        <w:ind w:left="1800"/>
      </w:pPr>
      <w:r w:rsidRPr="009A4205">
        <w:t>Financial Stability</w:t>
      </w:r>
      <w:r w:rsidR="004D24D6" w:rsidRPr="009A4205">
        <w:t xml:space="preserve"> </w:t>
      </w:r>
      <w:r w:rsidR="009436FB" w:rsidRPr="009A4205">
        <w:t>–</w:t>
      </w:r>
      <w:r w:rsidR="002F0C0C" w:rsidRPr="009A4205">
        <w:t xml:space="preserve"> </w:t>
      </w:r>
      <w:r w:rsidR="009436FB" w:rsidRPr="009A4205">
        <w:t>(</w:t>
      </w:r>
      <w:r w:rsidR="004D24D6" w:rsidRPr="009A4205">
        <w:t>Financial information considered confidential</w:t>
      </w:r>
      <w:r w:rsidR="009F018F" w:rsidRPr="009A4205">
        <w:t xml:space="preserve">, </w:t>
      </w:r>
      <w:r w:rsidR="009436FB" w:rsidRPr="009A4205">
        <w:t>as defined in Section I.</w:t>
      </w:r>
      <w:r w:rsidR="004D66D6" w:rsidRPr="009A4205">
        <w:t>F</w:t>
      </w:r>
      <w:r w:rsidR="009436FB" w:rsidRPr="009A4205">
        <w:t xml:space="preserve"> and detailed in Section II.C.8</w:t>
      </w:r>
      <w:r w:rsidR="009F018F" w:rsidRPr="009A4205">
        <w:t>,</w:t>
      </w:r>
      <w:r w:rsidR="009436FB" w:rsidRPr="009A4205">
        <w:t xml:space="preserve"> </w:t>
      </w:r>
      <w:r w:rsidR="004D24D6" w:rsidRPr="009A4205">
        <w:t xml:space="preserve">should be placed in the </w:t>
      </w:r>
      <w:r w:rsidR="004D24D6" w:rsidRPr="009A4205">
        <w:rPr>
          <w:b/>
        </w:rPr>
        <w:t xml:space="preserve">Confidential Information </w:t>
      </w:r>
      <w:r w:rsidR="00D32393" w:rsidRPr="009A4205">
        <w:t>file</w:t>
      </w:r>
      <w:r w:rsidR="009436FB" w:rsidRPr="009A4205">
        <w:t>, per Section II</w:t>
      </w:r>
      <w:r w:rsidR="004D66D6" w:rsidRPr="009A4205">
        <w:t>I</w:t>
      </w:r>
      <w:r w:rsidR="009436FB" w:rsidRPr="009A4205">
        <w:t>.B.1.a.i</w:t>
      </w:r>
      <w:r w:rsidR="004D66D6" w:rsidRPr="009A4205">
        <w:t>.</w:t>
      </w:r>
      <w:r w:rsidR="009436FB" w:rsidRPr="009A4205">
        <w:t>, as applicable)</w:t>
      </w:r>
    </w:p>
    <w:p w14:paraId="67707A5B" w14:textId="77777777" w:rsidR="0053166B" w:rsidRPr="00735B95" w:rsidRDefault="0053166B" w:rsidP="00F27AD2">
      <w:pPr>
        <w:ind w:left="1496"/>
      </w:pPr>
    </w:p>
    <w:p w14:paraId="6112DFD5" w14:textId="66D66D58" w:rsidR="00DF65B7" w:rsidRPr="005F6259" w:rsidRDefault="00DF65B7" w:rsidP="004C782B">
      <w:pPr>
        <w:ind w:left="748"/>
        <w:rPr>
          <w:b/>
        </w:rPr>
      </w:pPr>
      <w:r w:rsidRPr="005F6259">
        <w:rPr>
          <w:b/>
        </w:rPr>
        <w:t>Cost Proposal</w:t>
      </w:r>
      <w:r w:rsidR="00D32393" w:rsidRPr="005F6259">
        <w:t>:</w:t>
      </w:r>
    </w:p>
    <w:p w14:paraId="2C21CD77" w14:textId="739E2944" w:rsidR="001206A3" w:rsidRPr="005F6259" w:rsidRDefault="00DF65B7" w:rsidP="00FD58D3">
      <w:pPr>
        <w:ind w:left="28" w:firstLine="692"/>
      </w:pPr>
      <w:r w:rsidRPr="005F6259">
        <w:t>Completed Cost Response Form</w:t>
      </w:r>
      <w:r w:rsidR="00D32393" w:rsidRPr="005F6259">
        <w:t xml:space="preserve"> (APPENDIX D)</w:t>
      </w:r>
    </w:p>
    <w:p w14:paraId="27D414F7" w14:textId="77777777" w:rsidR="001B7B97" w:rsidRPr="00735B95" w:rsidRDefault="001B7B97" w:rsidP="004C782B"/>
    <w:p w14:paraId="0E350D31" w14:textId="6525196C" w:rsidR="001206A3" w:rsidRPr="00735B95" w:rsidRDefault="001206A3" w:rsidP="003446B8">
      <w:pPr>
        <w:ind w:left="748"/>
        <w:jc w:val="both"/>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3446B8">
      <w:pPr>
        <w:ind w:left="748"/>
        <w:jc w:val="both"/>
      </w:pPr>
    </w:p>
    <w:p w14:paraId="7272303E" w14:textId="355A813C" w:rsidR="001206A3" w:rsidRPr="00735B95" w:rsidRDefault="009436FB" w:rsidP="003446B8">
      <w:pPr>
        <w:ind w:left="748"/>
        <w:jc w:val="both"/>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6E4DDDDD" w:rsidR="001206A3" w:rsidRPr="00E917A3" w:rsidRDefault="00894DB7" w:rsidP="00E917A3">
      <w:pPr>
        <w:pStyle w:val="Heading1"/>
        <w:jc w:val="left"/>
        <w:rPr>
          <w:rFonts w:cs="Times New Roman"/>
        </w:rPr>
      </w:pPr>
      <w:r w:rsidRPr="00735B95">
        <w:rPr>
          <w:rFonts w:cs="Times New Roman"/>
        </w:rPr>
        <w:br w:type="page"/>
      </w:r>
      <w:bookmarkStart w:id="134" w:name="_Toc377565364"/>
      <w:bookmarkStart w:id="135" w:name="_Toc92806111"/>
      <w:r w:rsidR="001206A3" w:rsidRPr="00735B95">
        <w:rPr>
          <w:rFonts w:cs="Times New Roman"/>
        </w:rPr>
        <w:lastRenderedPageBreak/>
        <w:t>IV</w:t>
      </w:r>
      <w:r w:rsidR="00C83020" w:rsidRPr="00735B95">
        <w:rPr>
          <w:rFonts w:cs="Times New Roman"/>
        </w:rPr>
        <w:t>. SPECIFICATIONS</w:t>
      </w:r>
      <w:bookmarkEnd w:id="134"/>
      <w:bookmarkEnd w:id="135"/>
    </w:p>
    <w:p w14:paraId="5400415F" w14:textId="77777777" w:rsidR="00E90A58" w:rsidRPr="00933354" w:rsidRDefault="00612A8E">
      <w:pPr>
        <w:pStyle w:val="Heading2"/>
        <w:numPr>
          <w:ilvl w:val="0"/>
          <w:numId w:val="17"/>
        </w:numPr>
        <w:ind w:left="360"/>
        <w:rPr>
          <w:rFonts w:cs="Times New Roman"/>
          <w:i w:val="0"/>
          <w:u w:val="single"/>
        </w:rPr>
      </w:pPr>
      <w:bookmarkStart w:id="136" w:name="_Toc377565365"/>
      <w:bookmarkStart w:id="137" w:name="_Toc92806112"/>
      <w:r w:rsidRPr="00933354">
        <w:rPr>
          <w:rFonts w:cs="Times New Roman"/>
          <w:i w:val="0"/>
          <w:u w:val="single"/>
        </w:rPr>
        <w:t xml:space="preserve">DETAILED </w:t>
      </w:r>
      <w:r w:rsidR="00E90A58" w:rsidRPr="00933354">
        <w:rPr>
          <w:rFonts w:cs="Times New Roman"/>
          <w:i w:val="0"/>
          <w:u w:val="single"/>
        </w:rPr>
        <w:t>SCOPE OF WORK</w:t>
      </w:r>
      <w:bookmarkEnd w:id="136"/>
      <w:bookmarkEnd w:id="137"/>
      <w:r w:rsidR="00E90A58" w:rsidRPr="00933354">
        <w:rPr>
          <w:rFonts w:cs="Times New Roman"/>
          <w:i w:val="0"/>
          <w:u w:val="single"/>
        </w:rPr>
        <w:t xml:space="preserve"> </w:t>
      </w:r>
    </w:p>
    <w:p w14:paraId="30FCE527" w14:textId="48EDE2F9" w:rsidR="00126A7C" w:rsidRDefault="00126A7C" w:rsidP="004D0B4F">
      <w:pPr>
        <w:ind w:left="360"/>
        <w:rPr>
          <w:bCs/>
        </w:rPr>
      </w:pPr>
    </w:p>
    <w:p w14:paraId="1AAAEAB2" w14:textId="77777777" w:rsidR="00187566" w:rsidRPr="00187566" w:rsidRDefault="00187566" w:rsidP="00187566">
      <w:pPr>
        <w:jc w:val="both"/>
        <w:rPr>
          <w:b/>
          <w:bCs/>
          <w:u w:val="single"/>
        </w:rPr>
      </w:pPr>
      <w:r w:rsidRPr="00187566">
        <w:rPr>
          <w:b/>
          <w:bCs/>
          <w:u w:val="single"/>
        </w:rPr>
        <w:t>Purpose:</w:t>
      </w:r>
    </w:p>
    <w:p w14:paraId="29FA6A75" w14:textId="77777777" w:rsidR="00187566" w:rsidRPr="00736016" w:rsidRDefault="00187566" w:rsidP="00187566">
      <w:pPr>
        <w:jc w:val="both"/>
      </w:pPr>
      <w:r w:rsidRPr="00736016">
        <w:t>The Child Care Capacity Business Development (CBD) contract will be procured by the Early Childhood Education and Care Department (ECECD) from Community Development Financial Institutions (CDFIs) to provide financial support, increase the understanding and skills in child care business practices, provide technical assistance, and increase capacity of operators of licensed child care homes and centers, thereby increasing access to quality child care in New Mexico. CDFIs play an important role in generating economic growth and opportunity in some of the nation’s most distressed communities. The contractor, shall direct, coordinate, implement, and administer the grant program for child care businesses throughout the state of New Mexico to build the supply of child care for underserved populations.</w:t>
      </w:r>
    </w:p>
    <w:p w14:paraId="06D2E266" w14:textId="77777777" w:rsidR="00187566" w:rsidRPr="00736016" w:rsidRDefault="00187566" w:rsidP="00187566">
      <w:pPr>
        <w:jc w:val="both"/>
      </w:pPr>
    </w:p>
    <w:p w14:paraId="444AC65C" w14:textId="77777777" w:rsidR="00187566" w:rsidRDefault="00187566" w:rsidP="00187566">
      <w:pPr>
        <w:jc w:val="both"/>
      </w:pPr>
      <w:r w:rsidRPr="00187566">
        <w:rPr>
          <w:b/>
          <w:bCs/>
          <w:u w:val="single"/>
        </w:rPr>
        <w:t>Goal 1:</w:t>
      </w:r>
      <w:r w:rsidRPr="00736016">
        <w:t xml:space="preserve"> </w:t>
      </w:r>
    </w:p>
    <w:p w14:paraId="63441900" w14:textId="308047AF" w:rsidR="00187566" w:rsidRPr="00736016" w:rsidRDefault="00187566" w:rsidP="00187566">
      <w:pPr>
        <w:jc w:val="both"/>
      </w:pPr>
      <w:r w:rsidRPr="00736016">
        <w:t xml:space="preserve">Collaborate with other New Mexico Community Development Financial Institutions (CDFIs) and business support organizations, local coalitions and collaboratives, advocacy groups, and Elevate New Mexico Child Care to offer technical assistance and resources to assist licensed child care operators and communities across the state to increase access to quality child care to meet the rising need for quality child care. </w:t>
      </w:r>
    </w:p>
    <w:p w14:paraId="46800CCF" w14:textId="77777777" w:rsidR="00187566" w:rsidRPr="00736016" w:rsidRDefault="00187566" w:rsidP="00187566">
      <w:pPr>
        <w:jc w:val="both"/>
      </w:pPr>
    </w:p>
    <w:p w14:paraId="39784C0C" w14:textId="77777777" w:rsidR="00187566" w:rsidRPr="00736016" w:rsidRDefault="00187566" w:rsidP="00187566">
      <w:pPr>
        <w:jc w:val="both"/>
      </w:pPr>
      <w:r w:rsidRPr="00736016">
        <w:t>The Contractor shall perform the following Activities and Reporting:</w:t>
      </w:r>
    </w:p>
    <w:p w14:paraId="570A42F2" w14:textId="77777777" w:rsidR="00187566" w:rsidRPr="00736016" w:rsidRDefault="00187566" w:rsidP="00187566">
      <w:pPr>
        <w:jc w:val="both"/>
      </w:pPr>
    </w:p>
    <w:p w14:paraId="3FB72EE8" w14:textId="3EB7DBBF" w:rsidR="00187566" w:rsidRPr="00736016" w:rsidRDefault="00187566">
      <w:pPr>
        <w:pStyle w:val="ListParagraph"/>
        <w:numPr>
          <w:ilvl w:val="0"/>
          <w:numId w:val="37"/>
        </w:numPr>
        <w:spacing w:after="160" w:line="259" w:lineRule="auto"/>
        <w:jc w:val="both"/>
        <w:rPr>
          <w:rFonts w:eastAsiaTheme="minorEastAsia"/>
        </w:rPr>
      </w:pPr>
      <w:r w:rsidRPr="00736016">
        <w:rPr>
          <w:rFonts w:eastAsiaTheme="minorEastAsia"/>
        </w:rPr>
        <w:t>In partnership with ECECD, develop a network of statewide CDFIs, Elevate New Mexico Child Care, and other child care business practice partners throughout the state to ensure sustainability of child care capacity building and business development efforts through leveraged partnerships, resources, and access to ongoing funds within ninety (90) calendar days following the</w:t>
      </w:r>
      <w:r>
        <w:rPr>
          <w:rFonts w:eastAsiaTheme="minorEastAsia"/>
        </w:rPr>
        <w:t xml:space="preserve"> e</w:t>
      </w:r>
      <w:r w:rsidRPr="00736016">
        <w:rPr>
          <w:rFonts w:eastAsiaTheme="minorEastAsia"/>
        </w:rPr>
        <w:t xml:space="preserve">xecution of this contract.  </w:t>
      </w:r>
    </w:p>
    <w:p w14:paraId="718F50D2" w14:textId="4494BCBC" w:rsidR="00187566" w:rsidRPr="00736016" w:rsidRDefault="00187566">
      <w:pPr>
        <w:pStyle w:val="ListParagraph"/>
        <w:numPr>
          <w:ilvl w:val="1"/>
          <w:numId w:val="37"/>
        </w:numPr>
        <w:spacing w:line="259" w:lineRule="auto"/>
        <w:jc w:val="both"/>
      </w:pPr>
      <w:r w:rsidRPr="00736016">
        <w:rPr>
          <w:rFonts w:eastAsiaTheme="minorEastAsia"/>
        </w:rPr>
        <w:t xml:space="preserve">Coordinate and facilitate quarterly meetings with the network of partnerships within ninety (90) calendar days following the </w:t>
      </w:r>
      <w:r>
        <w:rPr>
          <w:rFonts w:eastAsiaTheme="minorEastAsia"/>
        </w:rPr>
        <w:t>e</w:t>
      </w:r>
      <w:r w:rsidRPr="00736016">
        <w:rPr>
          <w:rFonts w:eastAsiaTheme="minorEastAsia"/>
        </w:rPr>
        <w:t>xecution of this contract.</w:t>
      </w:r>
    </w:p>
    <w:p w14:paraId="221C80A0" w14:textId="77777777" w:rsidR="00187566" w:rsidRPr="00736016" w:rsidRDefault="00187566">
      <w:pPr>
        <w:pStyle w:val="ListParagraph"/>
        <w:numPr>
          <w:ilvl w:val="2"/>
          <w:numId w:val="37"/>
        </w:numPr>
        <w:spacing w:after="160" w:line="259" w:lineRule="auto"/>
        <w:jc w:val="both"/>
        <w:rPr>
          <w:rFonts w:eastAsiaTheme="minorEastAsia"/>
        </w:rPr>
      </w:pPr>
      <w:r w:rsidRPr="00736016">
        <w:rPr>
          <w:rFonts w:eastAsiaTheme="minorEastAsia"/>
        </w:rPr>
        <w:t>Develop agenda</w:t>
      </w:r>
    </w:p>
    <w:p w14:paraId="3A7F492D" w14:textId="77777777" w:rsidR="00187566" w:rsidRPr="00736016" w:rsidRDefault="00187566">
      <w:pPr>
        <w:pStyle w:val="ListParagraph"/>
        <w:numPr>
          <w:ilvl w:val="2"/>
          <w:numId w:val="37"/>
        </w:numPr>
        <w:spacing w:after="160" w:line="259" w:lineRule="auto"/>
        <w:jc w:val="both"/>
        <w:rPr>
          <w:rFonts w:eastAsiaTheme="minorEastAsia"/>
        </w:rPr>
      </w:pPr>
      <w:r w:rsidRPr="00736016">
        <w:rPr>
          <w:rFonts w:eastAsiaTheme="minorEastAsia"/>
        </w:rPr>
        <w:t>Take meeting notes</w:t>
      </w:r>
    </w:p>
    <w:p w14:paraId="40270F07" w14:textId="77777777" w:rsidR="00187566" w:rsidRPr="00736016" w:rsidRDefault="00187566">
      <w:pPr>
        <w:pStyle w:val="ListParagraph"/>
        <w:numPr>
          <w:ilvl w:val="2"/>
          <w:numId w:val="37"/>
        </w:numPr>
        <w:spacing w:after="160" w:line="259" w:lineRule="auto"/>
        <w:jc w:val="both"/>
        <w:rPr>
          <w:rFonts w:eastAsiaTheme="minorEastAsia"/>
        </w:rPr>
      </w:pPr>
      <w:r w:rsidRPr="00736016">
        <w:rPr>
          <w:rFonts w:eastAsiaTheme="minorEastAsia"/>
        </w:rPr>
        <w:t xml:space="preserve">Develop presentations and other documents as requested by ECECD based on the meetings </w:t>
      </w:r>
    </w:p>
    <w:p w14:paraId="3578448E" w14:textId="23827BDE" w:rsidR="00187566" w:rsidRPr="00736016" w:rsidRDefault="00187566">
      <w:pPr>
        <w:pStyle w:val="ListParagraph"/>
        <w:numPr>
          <w:ilvl w:val="1"/>
          <w:numId w:val="37"/>
        </w:numPr>
        <w:spacing w:after="160" w:line="259" w:lineRule="auto"/>
        <w:jc w:val="both"/>
        <w:rPr>
          <w:rFonts w:eastAsiaTheme="minorEastAsia"/>
        </w:rPr>
      </w:pPr>
      <w:r w:rsidRPr="00736016">
        <w:rPr>
          <w:rFonts w:eastAsiaTheme="minorEastAsia"/>
        </w:rPr>
        <w:t>Submit a list of entities and names of individuals that the Contractor intends to engage with as partners within thirty (30) calendar days following the execution of this contract.</w:t>
      </w:r>
    </w:p>
    <w:p w14:paraId="61EABA39" w14:textId="5013D295" w:rsidR="00187566" w:rsidRPr="00736016" w:rsidRDefault="00187566">
      <w:pPr>
        <w:pStyle w:val="ListParagraph"/>
        <w:numPr>
          <w:ilvl w:val="0"/>
          <w:numId w:val="37"/>
        </w:numPr>
        <w:spacing w:after="160" w:line="259" w:lineRule="auto"/>
        <w:jc w:val="both"/>
        <w:rPr>
          <w:rFonts w:eastAsiaTheme="minorEastAsia"/>
        </w:rPr>
      </w:pPr>
      <w:r w:rsidRPr="00736016">
        <w:rPr>
          <w:rFonts w:eastAsiaTheme="minorEastAsia"/>
        </w:rPr>
        <w:t xml:space="preserve">Research and report to ECECD the availability of properties and real estate in rural, urban, and frontier communities that could be used to expand child care within six (6) months following the execution of this contract.   </w:t>
      </w:r>
    </w:p>
    <w:p w14:paraId="04F71738" w14:textId="77777777" w:rsidR="00187566" w:rsidRPr="00736016" w:rsidRDefault="00187566" w:rsidP="00187566"/>
    <w:p w14:paraId="779CA932" w14:textId="77777777" w:rsidR="00187566" w:rsidRDefault="00187566" w:rsidP="00187566">
      <w:r w:rsidRPr="00187566">
        <w:rPr>
          <w:b/>
          <w:bCs/>
          <w:u w:val="single"/>
        </w:rPr>
        <w:t>Goal 2</w:t>
      </w:r>
      <w:r w:rsidRPr="00736016">
        <w:t xml:space="preserve">: </w:t>
      </w:r>
    </w:p>
    <w:p w14:paraId="16427226" w14:textId="03A8A3B2" w:rsidR="00187566" w:rsidRPr="00736016" w:rsidRDefault="00187566" w:rsidP="00187566">
      <w:pPr>
        <w:jc w:val="both"/>
      </w:pPr>
      <w:r w:rsidRPr="00736016">
        <w:lastRenderedPageBreak/>
        <w:t>Provide business training opportunities, workshops, technical assistance and coaching for licensed child care owners and directors.</w:t>
      </w:r>
    </w:p>
    <w:p w14:paraId="2FA5FD02" w14:textId="77777777" w:rsidR="00187566" w:rsidRDefault="00187566" w:rsidP="00187566">
      <w:pPr>
        <w:jc w:val="both"/>
      </w:pPr>
    </w:p>
    <w:p w14:paraId="0E21D521" w14:textId="4A4BF9D8" w:rsidR="00187566" w:rsidRDefault="00187566" w:rsidP="00187566">
      <w:pPr>
        <w:jc w:val="both"/>
        <w:rPr>
          <w:b/>
          <w:bCs/>
        </w:rPr>
      </w:pPr>
      <w:r w:rsidRPr="00187566">
        <w:rPr>
          <w:b/>
          <w:bCs/>
        </w:rPr>
        <w:t xml:space="preserve">The Contractor shall perform the following Activities and Reporting: </w:t>
      </w:r>
    </w:p>
    <w:p w14:paraId="5FBCB64C" w14:textId="77777777" w:rsidR="00187566" w:rsidRPr="00187566" w:rsidRDefault="00187566" w:rsidP="00187566">
      <w:pPr>
        <w:jc w:val="both"/>
        <w:rPr>
          <w:b/>
          <w:bCs/>
        </w:rPr>
      </w:pPr>
    </w:p>
    <w:p w14:paraId="42FA04BE" w14:textId="0DE801DB" w:rsidR="00187566" w:rsidRPr="00187566" w:rsidRDefault="00187566">
      <w:pPr>
        <w:pStyle w:val="ListParagraph"/>
        <w:numPr>
          <w:ilvl w:val="0"/>
          <w:numId w:val="39"/>
        </w:numPr>
        <w:spacing w:line="259" w:lineRule="auto"/>
        <w:jc w:val="both"/>
        <w:rPr>
          <w:rFonts w:eastAsiaTheme="minorEastAsia"/>
        </w:rPr>
      </w:pPr>
      <w:r w:rsidRPr="00187566">
        <w:rPr>
          <w:rFonts w:eastAsiaTheme="minorEastAsia"/>
        </w:rPr>
        <w:t>Develop, provide, and support an array of trainings and workshops for child care businesses with topics to include, but not be limited to, training in facility planning, architecture, building and fire code requirements, health and safety, financial management, human resources, business plan development, marketing, maximizing enrollment and expansion, accessing and leveraging subsidies, accessing public, foundation, and private funding sources, and partnering with community and business partners within sixty (60) calendar days following  the execution of this contract and provide ECECD with a schedule of trainings.</w:t>
      </w:r>
    </w:p>
    <w:p w14:paraId="0C94B7E1" w14:textId="77777777" w:rsidR="00187566" w:rsidRPr="00736016" w:rsidRDefault="00187566">
      <w:pPr>
        <w:pStyle w:val="ListParagraph"/>
        <w:numPr>
          <w:ilvl w:val="0"/>
          <w:numId w:val="39"/>
        </w:numPr>
        <w:spacing w:line="259" w:lineRule="auto"/>
        <w:jc w:val="both"/>
        <w:rPr>
          <w:rFonts w:eastAsiaTheme="minorEastAsia"/>
        </w:rPr>
      </w:pPr>
      <w:r w:rsidRPr="00736016">
        <w:rPr>
          <w:rFonts w:eastAsiaTheme="minorEastAsia"/>
        </w:rPr>
        <w:t>Identify gaps in business training and coaching for licensed child care owners and directors at quarterly meetings.</w:t>
      </w:r>
    </w:p>
    <w:p w14:paraId="405EF7D3" w14:textId="4B0E2BE9" w:rsidR="00187566" w:rsidRPr="00736016" w:rsidRDefault="00187566">
      <w:pPr>
        <w:pStyle w:val="ListParagraph"/>
        <w:numPr>
          <w:ilvl w:val="0"/>
          <w:numId w:val="39"/>
        </w:numPr>
        <w:spacing w:line="259" w:lineRule="auto"/>
        <w:jc w:val="both"/>
        <w:rPr>
          <w:rFonts w:eastAsiaTheme="minorEastAsia"/>
        </w:rPr>
      </w:pPr>
      <w:r w:rsidRPr="00736016">
        <w:rPr>
          <w:rFonts w:eastAsiaTheme="minorEastAsia"/>
        </w:rPr>
        <w:t xml:space="preserve">Recommend options for filing identified gaps on a quarterly basis to ECECD. Recommendations shall be submitted to the designated ECECD Program Manager and shall include the following but are not limited to national regional and/or statewide, training and/or coaching. </w:t>
      </w:r>
    </w:p>
    <w:p w14:paraId="16561F43" w14:textId="79B75F6F" w:rsidR="00187566" w:rsidRPr="00736016" w:rsidRDefault="00187566">
      <w:pPr>
        <w:pStyle w:val="ListParagraph"/>
        <w:numPr>
          <w:ilvl w:val="0"/>
          <w:numId w:val="39"/>
        </w:numPr>
        <w:spacing w:after="160" w:line="259" w:lineRule="auto"/>
        <w:jc w:val="both"/>
        <w:rPr>
          <w:rFonts w:eastAsiaTheme="minorEastAsia"/>
        </w:rPr>
      </w:pPr>
      <w:r w:rsidRPr="00736016">
        <w:rPr>
          <w:rFonts w:eastAsiaTheme="minorEastAsia"/>
        </w:rPr>
        <w:t xml:space="preserve">Develop and implement business planning tools to include, but not limited to, toolkits, forms, policies, checklists, reference sheets, templates, and training in child care business development, business planning, and administrative services for distribution to child care providers and in accordance with ECECD NM Child Care Business Toolkit and provide, on an ongoing basis beginning within sixty (60) calendar days following the execution of this contract.   </w:t>
      </w:r>
    </w:p>
    <w:p w14:paraId="00FA1D5E" w14:textId="0AD524B5" w:rsidR="00187566" w:rsidRPr="00736016" w:rsidRDefault="00187566">
      <w:pPr>
        <w:pStyle w:val="ListParagraph"/>
        <w:numPr>
          <w:ilvl w:val="0"/>
          <w:numId w:val="39"/>
        </w:numPr>
        <w:spacing w:after="160" w:line="259" w:lineRule="auto"/>
        <w:jc w:val="both"/>
        <w:rPr>
          <w:rFonts w:eastAsiaTheme="minorEastAsia"/>
        </w:rPr>
      </w:pPr>
      <w:r w:rsidRPr="00736016">
        <w:rPr>
          <w:rFonts w:eastAsiaTheme="minorEastAsia"/>
        </w:rPr>
        <w:t xml:space="preserve">Provide coaching to child care businesses to include three (3) key areas of sustainability, including but not limited to: growing enrollment, reducing and managing debt, and covering cost-per-child within ninety (90) calendar days following the execution of this contract.    </w:t>
      </w:r>
    </w:p>
    <w:p w14:paraId="16455254" w14:textId="2DEDDF24" w:rsidR="00187566" w:rsidRPr="00736016" w:rsidRDefault="00187566">
      <w:pPr>
        <w:pStyle w:val="ListParagraph"/>
        <w:numPr>
          <w:ilvl w:val="0"/>
          <w:numId w:val="39"/>
        </w:numPr>
        <w:spacing w:line="259" w:lineRule="auto"/>
        <w:jc w:val="both"/>
        <w:rPr>
          <w:rFonts w:eastAsiaTheme="minorEastAsia"/>
        </w:rPr>
      </w:pPr>
      <w:r w:rsidRPr="00736016">
        <w:rPr>
          <w:rFonts w:eastAsiaTheme="minorEastAsia"/>
        </w:rPr>
        <w:t xml:space="preserve">Develop a New Mexico-specific resource manual for ECECD review and approval that aligns with topics such as licensing, fire, zoning, and quality standards in an easy-to-understand document to support current and future child care programs in successfully enhancing and expanding their child care businesses within one hundred twenty (120) days following the execution of this contract.   </w:t>
      </w:r>
    </w:p>
    <w:p w14:paraId="7C741650" w14:textId="77777777" w:rsidR="00187566" w:rsidRPr="00736016" w:rsidRDefault="00187566">
      <w:pPr>
        <w:pStyle w:val="ListParagraph"/>
        <w:numPr>
          <w:ilvl w:val="1"/>
          <w:numId w:val="39"/>
        </w:numPr>
        <w:spacing w:line="259" w:lineRule="auto"/>
        <w:jc w:val="both"/>
        <w:rPr>
          <w:rFonts w:eastAsiaTheme="minorEastAsia"/>
        </w:rPr>
      </w:pPr>
      <w:r w:rsidRPr="00736016">
        <w:rPr>
          <w:rFonts w:eastAsiaTheme="minorEastAsia"/>
        </w:rPr>
        <w:t xml:space="preserve">Collaborate with ECECD to make the manual publicly available to the child care industry.  </w:t>
      </w:r>
    </w:p>
    <w:p w14:paraId="0C88F071" w14:textId="77777777" w:rsidR="00187566" w:rsidRPr="00736016" w:rsidRDefault="00187566" w:rsidP="00187566">
      <w:pPr>
        <w:jc w:val="both"/>
      </w:pPr>
    </w:p>
    <w:p w14:paraId="56DE95C8" w14:textId="77777777" w:rsidR="00187566" w:rsidRDefault="00187566" w:rsidP="00187566">
      <w:pPr>
        <w:jc w:val="both"/>
      </w:pPr>
      <w:r w:rsidRPr="00187566">
        <w:rPr>
          <w:b/>
          <w:bCs/>
        </w:rPr>
        <w:t>Goal 3:</w:t>
      </w:r>
      <w:r w:rsidRPr="00736016">
        <w:t xml:space="preserve"> </w:t>
      </w:r>
    </w:p>
    <w:p w14:paraId="7C7CD42C" w14:textId="65AA71DA" w:rsidR="00187566" w:rsidRPr="00736016" w:rsidRDefault="00187566" w:rsidP="00187566">
      <w:pPr>
        <w:jc w:val="both"/>
      </w:pPr>
      <w:r w:rsidRPr="00736016">
        <w:t xml:space="preserve">Develop and administer a grant program for licensed child care facilities to support the renovation or repair of a minimum of 100 licensed facilities (25 licensed homes and 75 centers) specifically focused on increasing access and/or improving quality. The CDFI shall issue grants to support COVID-specific repair and renovation/reopening grants to licensed child care providers throughout the state for minor repair with grants ranging up to $5,000 for licensed homes and up to $10,000 per classroom for centers.  </w:t>
      </w:r>
    </w:p>
    <w:p w14:paraId="07DD897A" w14:textId="77777777" w:rsidR="00187566" w:rsidRDefault="00187566" w:rsidP="00187566">
      <w:pPr>
        <w:jc w:val="both"/>
      </w:pPr>
    </w:p>
    <w:p w14:paraId="5BE493DE" w14:textId="58EFC7EA" w:rsidR="00187566" w:rsidRDefault="00187566" w:rsidP="00187566">
      <w:pPr>
        <w:jc w:val="both"/>
        <w:rPr>
          <w:b/>
          <w:bCs/>
        </w:rPr>
      </w:pPr>
      <w:r w:rsidRPr="00187566">
        <w:rPr>
          <w:b/>
          <w:bCs/>
        </w:rPr>
        <w:lastRenderedPageBreak/>
        <w:t xml:space="preserve">The Contractor shall perform the following Activities and Reporting: </w:t>
      </w:r>
    </w:p>
    <w:p w14:paraId="01D53780" w14:textId="77777777" w:rsidR="00187566" w:rsidRPr="00187566" w:rsidRDefault="00187566" w:rsidP="00187566">
      <w:pPr>
        <w:jc w:val="both"/>
        <w:rPr>
          <w:b/>
          <w:bCs/>
        </w:rPr>
      </w:pPr>
    </w:p>
    <w:p w14:paraId="6B099D76" w14:textId="6BBED4A8" w:rsidR="00187566" w:rsidRPr="00736016" w:rsidRDefault="00187566">
      <w:pPr>
        <w:pStyle w:val="ListParagraph"/>
        <w:numPr>
          <w:ilvl w:val="0"/>
          <w:numId w:val="38"/>
        </w:numPr>
        <w:autoSpaceDE w:val="0"/>
        <w:autoSpaceDN w:val="0"/>
        <w:adjustRightInd w:val="0"/>
        <w:spacing w:after="160" w:line="259" w:lineRule="auto"/>
        <w:jc w:val="both"/>
        <w:rPr>
          <w:rFonts w:eastAsiaTheme="minorEastAsia"/>
        </w:rPr>
      </w:pPr>
      <w:r w:rsidRPr="00736016">
        <w:rPr>
          <w:rFonts w:eastAsiaTheme="minorEastAsia"/>
        </w:rPr>
        <w:t xml:space="preserve">Develop and release a grant application for child care providers to request funds to complete necessary improvements to facilities in accordance with federal and state requirements, within thirty (30) calendar days following the execution of this contract.   The application must be available in English and Spanish and must be advertised for thirty (30) calendar days. ECECD must review and approve the application prior to release. </w:t>
      </w:r>
    </w:p>
    <w:p w14:paraId="6AEAB4B2" w14:textId="77777777" w:rsidR="00187566" w:rsidRPr="00736016" w:rsidRDefault="00187566">
      <w:pPr>
        <w:pStyle w:val="ListParagraph"/>
        <w:numPr>
          <w:ilvl w:val="0"/>
          <w:numId w:val="38"/>
        </w:numPr>
        <w:autoSpaceDE w:val="0"/>
        <w:autoSpaceDN w:val="0"/>
        <w:adjustRightInd w:val="0"/>
        <w:spacing w:after="160" w:line="259" w:lineRule="auto"/>
        <w:rPr>
          <w:rFonts w:eastAsiaTheme="minorEastAsia"/>
        </w:rPr>
      </w:pPr>
      <w:r w:rsidRPr="00736016">
        <w:rPr>
          <w:rFonts w:eastAsiaTheme="minorEastAsia"/>
        </w:rPr>
        <w:t>Determine awards for licensed child care providers and ensure the following:</w:t>
      </w:r>
    </w:p>
    <w:p w14:paraId="4923022E" w14:textId="77777777" w:rsidR="00187566" w:rsidRPr="00736016" w:rsidRDefault="00187566">
      <w:pPr>
        <w:pStyle w:val="ListParagraph"/>
        <w:numPr>
          <w:ilvl w:val="1"/>
          <w:numId w:val="36"/>
        </w:numPr>
        <w:autoSpaceDE w:val="0"/>
        <w:autoSpaceDN w:val="0"/>
        <w:adjustRightInd w:val="0"/>
        <w:spacing w:after="160" w:line="259" w:lineRule="auto"/>
        <w:rPr>
          <w:rFonts w:eastAsiaTheme="minorEastAsia"/>
        </w:rPr>
      </w:pPr>
      <w:r w:rsidRPr="00736016">
        <w:rPr>
          <w:rFonts w:eastAsiaTheme="minorEastAsia"/>
        </w:rPr>
        <w:t xml:space="preserve">Award payments are made in accordance with 45 CFR §98.56 within fourteen (14) business days following the  closing of the application period. </w:t>
      </w:r>
    </w:p>
    <w:p w14:paraId="5F177FBE" w14:textId="77777777" w:rsidR="00187566" w:rsidRPr="00736016" w:rsidRDefault="00187566">
      <w:pPr>
        <w:pStyle w:val="ListParagraph"/>
        <w:numPr>
          <w:ilvl w:val="2"/>
          <w:numId w:val="36"/>
        </w:numPr>
        <w:autoSpaceDE w:val="0"/>
        <w:autoSpaceDN w:val="0"/>
        <w:adjustRightInd w:val="0"/>
        <w:spacing w:after="160" w:line="259" w:lineRule="auto"/>
        <w:rPr>
          <w:rFonts w:eastAsiaTheme="minorEastAsia"/>
        </w:rPr>
      </w:pPr>
      <w:r w:rsidRPr="00736016">
        <w:rPr>
          <w:rFonts w:eastAsiaTheme="minorEastAsia"/>
        </w:rPr>
        <w:t>No funds shall be expended for the purchase or improvement of land, or for the purchase of construction, or permanent improvement of any building or facility. Contractor is responsible for ensuring compliance with CFR §98.56.</w:t>
      </w:r>
    </w:p>
    <w:p w14:paraId="238C7E7B" w14:textId="77777777" w:rsidR="00187566" w:rsidRPr="00736016" w:rsidRDefault="00187566">
      <w:pPr>
        <w:pStyle w:val="ListParagraph"/>
        <w:numPr>
          <w:ilvl w:val="2"/>
          <w:numId w:val="36"/>
        </w:numPr>
        <w:autoSpaceDE w:val="0"/>
        <w:autoSpaceDN w:val="0"/>
        <w:adjustRightInd w:val="0"/>
        <w:spacing w:after="160" w:line="259" w:lineRule="auto"/>
        <w:rPr>
          <w:rFonts w:eastAsiaTheme="minorEastAsia"/>
        </w:rPr>
      </w:pPr>
      <w:r w:rsidRPr="00736016">
        <w:rPr>
          <w:rFonts w:eastAsiaTheme="minorEastAsia"/>
        </w:rPr>
        <w:t>Award payments may be expended for minor remodeling, and for upgrading child care facilities to assure that providers meet State and local child care standards, including applicable health and safety requirements. Improvements or upgrades to a facility which are not specified under the definitions of construction or major renovation at 45 CFR § 98.2 may be considered minor remodeling and are, therefore, not prohibited. Contractor is responsible for ensuring compliance with 45 CFR § 98.2.</w:t>
      </w:r>
    </w:p>
    <w:p w14:paraId="5FDD0215" w14:textId="77777777" w:rsidR="00187566" w:rsidRPr="00736016" w:rsidRDefault="00187566">
      <w:pPr>
        <w:pStyle w:val="ListParagraph"/>
        <w:numPr>
          <w:ilvl w:val="1"/>
          <w:numId w:val="36"/>
        </w:numPr>
        <w:spacing w:after="160" w:line="259" w:lineRule="auto"/>
      </w:pPr>
      <w:r w:rsidRPr="00736016">
        <w:rPr>
          <w:rFonts w:eastAsiaTheme="minorEastAsia"/>
        </w:rPr>
        <w:t>There shall be a fair and equitable process for Grant awards and an appeal process applied to the denial of awards.  The designated ECECD Federal Program Manager will develop this process prior to the issuance of the Grant Application and disseminate the process to the Contractor.</w:t>
      </w:r>
    </w:p>
    <w:p w14:paraId="3CA5D1D2" w14:textId="77777777" w:rsidR="00187566" w:rsidRPr="00736016" w:rsidRDefault="00187566">
      <w:pPr>
        <w:pStyle w:val="ListParagraph"/>
        <w:numPr>
          <w:ilvl w:val="0"/>
          <w:numId w:val="38"/>
        </w:numPr>
        <w:autoSpaceDE w:val="0"/>
        <w:autoSpaceDN w:val="0"/>
        <w:adjustRightInd w:val="0"/>
        <w:spacing w:after="160" w:line="259" w:lineRule="auto"/>
        <w:rPr>
          <w:rFonts w:eastAsiaTheme="minorEastAsia"/>
        </w:rPr>
      </w:pPr>
      <w:r w:rsidRPr="00736016">
        <w:rPr>
          <w:rFonts w:eastAsiaTheme="minorEastAsia"/>
        </w:rPr>
        <w:t xml:space="preserve">In coordination with ECECD, the Contractor shall provide technical assistance and support to applicants to include but not limited to the design and contracting process for facilities improvement and construction. </w:t>
      </w:r>
    </w:p>
    <w:p w14:paraId="406F383C" w14:textId="77777777" w:rsidR="00187566" w:rsidRPr="00736016" w:rsidRDefault="00187566">
      <w:pPr>
        <w:pStyle w:val="ListParagraph"/>
        <w:numPr>
          <w:ilvl w:val="1"/>
          <w:numId w:val="38"/>
        </w:numPr>
        <w:autoSpaceDE w:val="0"/>
        <w:autoSpaceDN w:val="0"/>
        <w:adjustRightInd w:val="0"/>
        <w:spacing w:after="160" w:line="259" w:lineRule="auto"/>
        <w:rPr>
          <w:rFonts w:eastAsiaTheme="minorEastAsia"/>
        </w:rPr>
      </w:pPr>
      <w:r w:rsidRPr="00736016">
        <w:rPr>
          <w:rFonts w:eastAsiaTheme="minorEastAsia"/>
        </w:rPr>
        <w:t>Provide supports in English and Spanish.</w:t>
      </w:r>
    </w:p>
    <w:p w14:paraId="05CD3290" w14:textId="12F122DA" w:rsidR="00187566" w:rsidRPr="00736016" w:rsidRDefault="00187566">
      <w:pPr>
        <w:pStyle w:val="ListParagraph"/>
        <w:numPr>
          <w:ilvl w:val="0"/>
          <w:numId w:val="38"/>
        </w:numPr>
        <w:autoSpaceDE w:val="0"/>
        <w:autoSpaceDN w:val="0"/>
        <w:adjustRightInd w:val="0"/>
        <w:spacing w:after="160" w:line="259" w:lineRule="auto"/>
        <w:rPr>
          <w:rFonts w:eastAsiaTheme="minorEastAsia"/>
        </w:rPr>
      </w:pPr>
      <w:r w:rsidRPr="00736016">
        <w:rPr>
          <w:rFonts w:eastAsiaTheme="minorEastAsia"/>
        </w:rPr>
        <w:t xml:space="preserve">Provide a centralized communication via phone line to receive questions, comments, or technical assistance requests offered in English and Spanish. </w:t>
      </w:r>
    </w:p>
    <w:p w14:paraId="2C196CD8" w14:textId="77777777" w:rsidR="00187566" w:rsidRPr="00187566" w:rsidRDefault="00187566" w:rsidP="00187566">
      <w:pPr>
        <w:rPr>
          <w:b/>
          <w:bCs/>
        </w:rPr>
      </w:pPr>
      <w:r w:rsidRPr="00187566">
        <w:rPr>
          <w:b/>
          <w:bCs/>
        </w:rPr>
        <w:t>Reporting:</w:t>
      </w:r>
    </w:p>
    <w:p w14:paraId="66716C97" w14:textId="77777777" w:rsidR="00187566" w:rsidRPr="00736016" w:rsidRDefault="00187566">
      <w:pPr>
        <w:pStyle w:val="ListParagraph"/>
        <w:numPr>
          <w:ilvl w:val="0"/>
          <w:numId w:val="35"/>
        </w:numPr>
        <w:spacing w:line="259" w:lineRule="auto"/>
      </w:pPr>
      <w:r w:rsidRPr="00736016">
        <w:t xml:space="preserve">Provide a quarterly Report to the designated ECECD Federal Program Manager to include, but is not limited to, the following: </w:t>
      </w:r>
    </w:p>
    <w:p w14:paraId="285FB9B2" w14:textId="77777777" w:rsidR="00187566" w:rsidRPr="00736016" w:rsidRDefault="00187566">
      <w:pPr>
        <w:pStyle w:val="ListParagraph"/>
        <w:numPr>
          <w:ilvl w:val="1"/>
          <w:numId w:val="35"/>
        </w:numPr>
        <w:spacing w:after="160" w:line="259" w:lineRule="auto"/>
      </w:pPr>
      <w:r w:rsidRPr="00736016">
        <w:rPr>
          <w:rFonts w:eastAsiaTheme="minorEastAsia"/>
        </w:rPr>
        <w:t>All activities conducted in the previous month for each goal, to include but not limited to, business training and technical assistance opportunities, workshops, coaching, and ongoing identification of gaps in business training/coaching.</w:t>
      </w:r>
    </w:p>
    <w:p w14:paraId="7B639729" w14:textId="77777777" w:rsidR="00187566" w:rsidRPr="00736016" w:rsidRDefault="00187566">
      <w:pPr>
        <w:pStyle w:val="ListParagraph"/>
        <w:numPr>
          <w:ilvl w:val="1"/>
          <w:numId w:val="35"/>
        </w:numPr>
        <w:spacing w:after="160" w:line="259" w:lineRule="auto"/>
      </w:pPr>
      <w:r w:rsidRPr="00736016">
        <w:rPr>
          <w:rFonts w:eastAsiaTheme="minorEastAsia"/>
        </w:rPr>
        <w:t>The award application and distribution progress (number of applications submitted), grants awarded, payment progress (pending, issues, on hold, etc.), and emerging or pending concerns with grant applicants or funds distribution.</w:t>
      </w:r>
    </w:p>
    <w:p w14:paraId="36AAF442" w14:textId="77777777" w:rsidR="00187566" w:rsidRPr="00736016" w:rsidRDefault="00187566">
      <w:pPr>
        <w:pStyle w:val="ListParagraph"/>
        <w:numPr>
          <w:ilvl w:val="1"/>
          <w:numId w:val="35"/>
        </w:numPr>
        <w:spacing w:after="160" w:line="259" w:lineRule="auto"/>
      </w:pPr>
      <w:r w:rsidRPr="00736016">
        <w:rPr>
          <w:rFonts w:eastAsiaTheme="minorEastAsia"/>
        </w:rPr>
        <w:t xml:space="preserve">Ad-hoc reporting as needed or required for ECECD Leadership. </w:t>
      </w:r>
    </w:p>
    <w:p w14:paraId="0D6D9765" w14:textId="7C179324" w:rsidR="00B20DBB" w:rsidRDefault="00B20DBB" w:rsidP="00B20DBB">
      <w:pPr>
        <w:pStyle w:val="Default"/>
        <w:ind w:left="720"/>
        <w:rPr>
          <w:color w:val="auto"/>
          <w:sz w:val="23"/>
          <w:szCs w:val="23"/>
        </w:rPr>
      </w:pPr>
    </w:p>
    <w:p w14:paraId="2F74C264" w14:textId="6C0E2104" w:rsidR="00B20DBB" w:rsidRDefault="00B20DBB" w:rsidP="00B20DBB">
      <w:pPr>
        <w:pStyle w:val="Default"/>
        <w:ind w:left="720"/>
        <w:rPr>
          <w:color w:val="auto"/>
          <w:sz w:val="23"/>
          <w:szCs w:val="23"/>
        </w:rPr>
      </w:pPr>
      <w:r>
        <w:rPr>
          <w:color w:val="auto"/>
          <w:sz w:val="23"/>
          <w:szCs w:val="23"/>
        </w:rPr>
        <w:t>******************* END OF SCOPE OF WORK *********************</w:t>
      </w:r>
    </w:p>
    <w:p w14:paraId="48B96440" w14:textId="54ED7AD9" w:rsidR="00E90A58" w:rsidRPr="00DC16EE" w:rsidRDefault="00E90A58">
      <w:pPr>
        <w:pStyle w:val="Heading2"/>
        <w:numPr>
          <w:ilvl w:val="0"/>
          <w:numId w:val="17"/>
        </w:numPr>
        <w:ind w:left="360" w:firstLine="0"/>
        <w:rPr>
          <w:rFonts w:cs="Times New Roman"/>
          <w:i w:val="0"/>
        </w:rPr>
      </w:pPr>
      <w:bookmarkStart w:id="138" w:name="_Toc377565366"/>
      <w:bookmarkStart w:id="139" w:name="_Toc92806113"/>
      <w:r w:rsidRPr="00DC16EE">
        <w:rPr>
          <w:rFonts w:cs="Times New Roman"/>
          <w:i w:val="0"/>
        </w:rPr>
        <w:lastRenderedPageBreak/>
        <w:t xml:space="preserve">TECHNICAL </w:t>
      </w:r>
      <w:r w:rsidR="006639F2" w:rsidRPr="00DC16EE">
        <w:rPr>
          <w:rFonts w:cs="Times New Roman"/>
          <w:i w:val="0"/>
        </w:rPr>
        <w:t xml:space="preserve">MANDATORY </w:t>
      </w:r>
      <w:r w:rsidRPr="00DC16EE">
        <w:rPr>
          <w:rFonts w:cs="Times New Roman"/>
          <w:i w:val="0"/>
        </w:rPr>
        <w:t>SPECIFICATIONS</w:t>
      </w:r>
      <w:bookmarkEnd w:id="138"/>
      <w:bookmarkEnd w:id="139"/>
    </w:p>
    <w:p w14:paraId="6ACC21B1" w14:textId="34358620" w:rsidR="00CC1762" w:rsidRDefault="00CC1762" w:rsidP="00CC1762"/>
    <w:p w14:paraId="48E0BCC0" w14:textId="516E5554" w:rsidR="00AD4DFF" w:rsidRPr="00055394" w:rsidRDefault="00AD4DFF" w:rsidP="00AD4DFF">
      <w:pPr>
        <w:ind w:left="360"/>
        <w:jc w:val="both"/>
        <w:rPr>
          <w:b/>
        </w:rPr>
      </w:pPr>
      <w:r>
        <w:rPr>
          <w:b/>
        </w:rPr>
        <w:t xml:space="preserve">The Offeror shall provide a written response </w:t>
      </w:r>
      <w:r w:rsidR="00C358E7">
        <w:rPr>
          <w:b/>
        </w:rPr>
        <w:t xml:space="preserve">not to exceed the 15-page limitation </w:t>
      </w:r>
      <w:r>
        <w:rPr>
          <w:b/>
        </w:rPr>
        <w:t xml:space="preserve">to each Mandatory Technical Specification listed below, and the answer must correlate to the specification criteria.  Failure to do so can result in a point reduction and/or not meeting the mandatory technical specification </w:t>
      </w:r>
      <w:r w:rsidR="00C07C37">
        <w:rPr>
          <w:b/>
        </w:rPr>
        <w:t>criteria and</w:t>
      </w:r>
      <w:r>
        <w:rPr>
          <w:b/>
        </w:rPr>
        <w:t xml:space="preserve"> may be deemed non-responsive and can be rejected on that basis or will result in disqualification of their proposal. </w:t>
      </w:r>
    </w:p>
    <w:p w14:paraId="0F5D4D30" w14:textId="77777777" w:rsidR="00AD4DFF" w:rsidRDefault="00AD4DFF" w:rsidP="00CC1762">
      <w:pPr>
        <w:pStyle w:val="ListParagraph"/>
        <w:ind w:left="360"/>
        <w:jc w:val="both"/>
      </w:pPr>
    </w:p>
    <w:p w14:paraId="7F23A455" w14:textId="0424B5C1" w:rsidR="00CC1762" w:rsidRDefault="00CC1762" w:rsidP="00CC1762">
      <w:pPr>
        <w:pStyle w:val="ListParagraph"/>
        <w:ind w:left="360"/>
        <w:jc w:val="both"/>
      </w:pPr>
      <w:r>
        <w:t xml:space="preserve">Offerors shall respond in the form of a </w:t>
      </w:r>
      <w:r w:rsidRPr="00187566">
        <w:t>thorough narrative</w:t>
      </w:r>
      <w:r>
        <w:t xml:space="preserve"> to each specification, unless otherwise instructed. </w:t>
      </w:r>
    </w:p>
    <w:p w14:paraId="156443E6" w14:textId="77777777" w:rsidR="00CC1762" w:rsidRDefault="00CC1762" w:rsidP="00CC1762">
      <w:pPr>
        <w:pStyle w:val="ListParagraph"/>
        <w:ind w:left="360"/>
        <w:jc w:val="both"/>
      </w:pPr>
    </w:p>
    <w:p w14:paraId="0467592A" w14:textId="1D75DC54" w:rsidR="00CC1762" w:rsidRDefault="00CC1762" w:rsidP="00C07C37">
      <w:pPr>
        <w:ind w:left="360"/>
        <w:jc w:val="both"/>
      </w:pPr>
      <w:r>
        <w:t>Based on the Agency requirements and the documents appended to this RFP, Offerors must respond to the Technical Mandatory Specifications below.</w:t>
      </w:r>
    </w:p>
    <w:p w14:paraId="4D924102" w14:textId="7ED4C6EF" w:rsidR="00CC1762" w:rsidRDefault="00CC1762" w:rsidP="00C07C37">
      <w:pPr>
        <w:ind w:left="360"/>
        <w:jc w:val="both"/>
      </w:pPr>
    </w:p>
    <w:p w14:paraId="31E39493" w14:textId="0D0D2E51" w:rsidR="00CC1762" w:rsidRPr="00DC16EE" w:rsidRDefault="00CC1762" w:rsidP="00C07C37">
      <w:pPr>
        <w:pStyle w:val="ListParagraph"/>
        <w:ind w:left="360"/>
        <w:jc w:val="both"/>
      </w:pPr>
      <w:r w:rsidRPr="00AD4DFF">
        <w:t xml:space="preserve">Proposals will </w:t>
      </w:r>
      <w:r w:rsidRPr="00DC16EE">
        <w:t xml:space="preserve">be scored based upon the thoroughness and clarity of their response of the engagements cited, and the perceived validity, depth, </w:t>
      </w:r>
      <w:r w:rsidR="00A966D6" w:rsidRPr="00DC16EE">
        <w:t>breadth,</w:t>
      </w:r>
      <w:r w:rsidRPr="00DC16EE">
        <w:t xml:space="preserve"> and value of the response to the requirements set forth.</w:t>
      </w:r>
    </w:p>
    <w:p w14:paraId="4DB691B2" w14:textId="73C11AE6" w:rsidR="00C358E7" w:rsidRPr="00DC16EE" w:rsidRDefault="00C358E7" w:rsidP="00C07C37">
      <w:pPr>
        <w:pStyle w:val="ListParagraph"/>
        <w:ind w:left="360"/>
        <w:jc w:val="both"/>
      </w:pPr>
    </w:p>
    <w:p w14:paraId="6853EEBA" w14:textId="5B4C3C5E" w:rsidR="0042424C" w:rsidRPr="00E44CED" w:rsidRDefault="00026928" w:rsidP="00CB12C7">
      <w:pPr>
        <w:pStyle w:val="Heading3"/>
        <w:numPr>
          <w:ilvl w:val="0"/>
          <w:numId w:val="47"/>
        </w:numPr>
        <w:rPr>
          <w:u w:val="single"/>
        </w:rPr>
      </w:pPr>
      <w:bookmarkStart w:id="140" w:name="_Toc377565367"/>
      <w:bookmarkStart w:id="141" w:name="_Toc92806114"/>
      <w:r w:rsidRPr="00E44CED">
        <w:rPr>
          <w:rFonts w:cs="Times New Roman"/>
          <w:u w:val="single"/>
        </w:rPr>
        <w:t>Organizational</w:t>
      </w:r>
      <w:r w:rsidR="00B86E38" w:rsidRPr="00E44CED">
        <w:rPr>
          <w:rFonts w:cs="Times New Roman"/>
          <w:u w:val="single"/>
        </w:rPr>
        <w:t xml:space="preserve"> </w:t>
      </w:r>
      <w:bookmarkEnd w:id="140"/>
      <w:r w:rsidR="00F014F0" w:rsidRPr="00E44CED">
        <w:rPr>
          <w:rFonts w:cs="Times New Roman"/>
          <w:u w:val="single"/>
        </w:rPr>
        <w:t>Background</w:t>
      </w:r>
      <w:bookmarkStart w:id="142" w:name="_Hlk89871776"/>
      <w:bookmarkEnd w:id="141"/>
    </w:p>
    <w:p w14:paraId="5D67B0F5" w14:textId="0EE11FB1" w:rsidR="009C5E76" w:rsidRPr="00E44CED" w:rsidRDefault="009C5E76" w:rsidP="00CB12C7">
      <w:pPr>
        <w:pStyle w:val="Heading3"/>
        <w:ind w:left="360"/>
        <w:rPr>
          <w:b w:val="0"/>
          <w:bCs w:val="0"/>
          <w:sz w:val="24"/>
          <w:szCs w:val="24"/>
        </w:rPr>
      </w:pPr>
      <w:r w:rsidRPr="00E44CED">
        <w:rPr>
          <w:b w:val="0"/>
          <w:bCs w:val="0"/>
          <w:sz w:val="24"/>
          <w:szCs w:val="24"/>
        </w:rPr>
        <w:t>The proposal</w:t>
      </w:r>
      <w:r w:rsidR="00E566B3" w:rsidRPr="00E44CED">
        <w:rPr>
          <w:b w:val="0"/>
          <w:bCs w:val="0"/>
          <w:sz w:val="24"/>
          <w:szCs w:val="24"/>
        </w:rPr>
        <w:t xml:space="preserve"> must</w:t>
      </w:r>
      <w:r w:rsidRPr="00E44CED">
        <w:rPr>
          <w:b w:val="0"/>
          <w:bCs w:val="0"/>
          <w:sz w:val="24"/>
          <w:szCs w:val="24"/>
        </w:rPr>
        <w:t xml:space="preserve"> include a description of the Offeror’s organizational background and qualifications</w:t>
      </w:r>
      <w:r w:rsidR="00E44CED" w:rsidRPr="00E44CED">
        <w:rPr>
          <w:b w:val="0"/>
          <w:bCs w:val="0"/>
          <w:sz w:val="24"/>
          <w:szCs w:val="24"/>
        </w:rPr>
        <w:t xml:space="preserve"> </w:t>
      </w:r>
      <w:r w:rsidR="00E566B3" w:rsidRPr="00E44CED">
        <w:rPr>
          <w:b w:val="0"/>
          <w:bCs w:val="0"/>
          <w:sz w:val="24"/>
          <w:szCs w:val="24"/>
        </w:rPr>
        <w:t xml:space="preserve">to </w:t>
      </w:r>
      <w:r w:rsidRPr="00E44CED">
        <w:rPr>
          <w:b w:val="0"/>
          <w:bCs w:val="0"/>
          <w:sz w:val="24"/>
          <w:szCs w:val="24"/>
        </w:rPr>
        <w:t>includ</w:t>
      </w:r>
      <w:r w:rsidR="00E566B3" w:rsidRPr="00E44CED">
        <w:rPr>
          <w:b w:val="0"/>
          <w:bCs w:val="0"/>
          <w:sz w:val="24"/>
          <w:szCs w:val="24"/>
        </w:rPr>
        <w:t>e</w:t>
      </w:r>
      <w:r w:rsidRPr="00E44CED">
        <w:rPr>
          <w:b w:val="0"/>
          <w:bCs w:val="0"/>
          <w:sz w:val="24"/>
          <w:szCs w:val="24"/>
        </w:rPr>
        <w:t xml:space="preserve">: </w:t>
      </w:r>
    </w:p>
    <w:p w14:paraId="57190FC4" w14:textId="3BA0F7EB" w:rsidR="009C5E76" w:rsidRPr="00E44CED" w:rsidRDefault="00E566B3" w:rsidP="009C5E76">
      <w:pPr>
        <w:pStyle w:val="Heading3"/>
        <w:numPr>
          <w:ilvl w:val="1"/>
          <w:numId w:val="11"/>
        </w:numPr>
        <w:rPr>
          <w:b w:val="0"/>
          <w:bCs w:val="0"/>
          <w:sz w:val="24"/>
          <w:szCs w:val="24"/>
        </w:rPr>
      </w:pPr>
      <w:r w:rsidRPr="00E44CED">
        <w:rPr>
          <w:b w:val="0"/>
          <w:bCs w:val="0"/>
          <w:sz w:val="24"/>
          <w:szCs w:val="24"/>
        </w:rPr>
        <w:t>Provide a</w:t>
      </w:r>
      <w:r w:rsidR="009C5E76" w:rsidRPr="00E44CED">
        <w:rPr>
          <w:b w:val="0"/>
          <w:bCs w:val="0"/>
          <w:sz w:val="24"/>
          <w:szCs w:val="24"/>
        </w:rPr>
        <w:t xml:space="preserve">n overview and background of the </w:t>
      </w:r>
      <w:r w:rsidR="00C16EC8" w:rsidRPr="00E44CED">
        <w:rPr>
          <w:b w:val="0"/>
          <w:bCs w:val="0"/>
          <w:sz w:val="24"/>
          <w:szCs w:val="24"/>
        </w:rPr>
        <w:t xml:space="preserve">your </w:t>
      </w:r>
      <w:r w:rsidR="009C5E76" w:rsidRPr="00E44CED">
        <w:rPr>
          <w:b w:val="0"/>
          <w:bCs w:val="0"/>
          <w:sz w:val="24"/>
          <w:szCs w:val="24"/>
        </w:rPr>
        <w:t xml:space="preserve"> organization and why </w:t>
      </w:r>
      <w:r w:rsidR="00C16EC8" w:rsidRPr="00E44CED">
        <w:rPr>
          <w:b w:val="0"/>
          <w:bCs w:val="0"/>
          <w:sz w:val="24"/>
          <w:szCs w:val="24"/>
        </w:rPr>
        <w:t xml:space="preserve">your </w:t>
      </w:r>
      <w:r w:rsidR="009C5E76" w:rsidRPr="00E44CED">
        <w:rPr>
          <w:b w:val="0"/>
          <w:bCs w:val="0"/>
          <w:sz w:val="24"/>
          <w:szCs w:val="24"/>
        </w:rPr>
        <w:t xml:space="preserve">organization </w:t>
      </w:r>
      <w:r w:rsidR="00C16EC8" w:rsidRPr="00E44CED">
        <w:rPr>
          <w:b w:val="0"/>
          <w:bCs w:val="0"/>
          <w:sz w:val="24"/>
          <w:szCs w:val="24"/>
        </w:rPr>
        <w:t xml:space="preserve">meets the services </w:t>
      </w:r>
      <w:r w:rsidRPr="00E44CED">
        <w:rPr>
          <w:b w:val="0"/>
          <w:bCs w:val="0"/>
          <w:sz w:val="24"/>
          <w:szCs w:val="24"/>
        </w:rPr>
        <w:t xml:space="preserve">as </w:t>
      </w:r>
      <w:r w:rsidR="00C16EC8" w:rsidRPr="00E44CED">
        <w:rPr>
          <w:b w:val="0"/>
          <w:bCs w:val="0"/>
          <w:sz w:val="24"/>
          <w:szCs w:val="24"/>
        </w:rPr>
        <w:t xml:space="preserve"> described </w:t>
      </w:r>
      <w:r w:rsidRPr="00E44CED">
        <w:rPr>
          <w:b w:val="0"/>
          <w:bCs w:val="0"/>
          <w:sz w:val="24"/>
          <w:szCs w:val="24"/>
        </w:rPr>
        <w:t>in the Scope of Work.</w:t>
      </w:r>
      <w:r w:rsidR="009C5E76" w:rsidRPr="00E44CED">
        <w:rPr>
          <w:b w:val="0"/>
          <w:bCs w:val="0"/>
          <w:sz w:val="24"/>
          <w:szCs w:val="24"/>
        </w:rPr>
        <w:t xml:space="preserve"> </w:t>
      </w:r>
    </w:p>
    <w:p w14:paraId="0F1A9DA9" w14:textId="166BEE43" w:rsidR="009C5E76" w:rsidRPr="006439B6" w:rsidRDefault="00E566B3" w:rsidP="009C5E76">
      <w:pPr>
        <w:pStyle w:val="Heading3"/>
        <w:numPr>
          <w:ilvl w:val="1"/>
          <w:numId w:val="11"/>
        </w:numPr>
        <w:rPr>
          <w:b w:val="0"/>
          <w:bCs w:val="0"/>
          <w:sz w:val="24"/>
          <w:szCs w:val="24"/>
        </w:rPr>
      </w:pPr>
      <w:r w:rsidRPr="00E44CED">
        <w:rPr>
          <w:b w:val="0"/>
          <w:bCs w:val="0"/>
          <w:sz w:val="24"/>
          <w:szCs w:val="24"/>
        </w:rPr>
        <w:t>Describe t</w:t>
      </w:r>
      <w:r w:rsidR="009C5E76" w:rsidRPr="00E44CED">
        <w:rPr>
          <w:b w:val="0"/>
          <w:bCs w:val="0"/>
          <w:sz w:val="24"/>
          <w:szCs w:val="24"/>
        </w:rPr>
        <w:t>he organization’s vision</w:t>
      </w:r>
      <w:r w:rsidR="009C5E76" w:rsidRPr="006439B6">
        <w:rPr>
          <w:b w:val="0"/>
          <w:bCs w:val="0"/>
          <w:sz w:val="24"/>
          <w:szCs w:val="24"/>
        </w:rPr>
        <w:t xml:space="preserve">, mission, and values and how these align with ECECD mission, vision, and strategic priorities, building business management skills in child care providers, and serve to promote Equity, Diversity, and Inclusion in the child care industry, </w:t>
      </w:r>
    </w:p>
    <w:p w14:paraId="0F3A0825" w14:textId="23A3C1F5" w:rsidR="009C5E76" w:rsidRPr="00E44CED" w:rsidRDefault="00E566B3" w:rsidP="009C5E76">
      <w:pPr>
        <w:pStyle w:val="Heading3"/>
        <w:numPr>
          <w:ilvl w:val="1"/>
          <w:numId w:val="11"/>
        </w:numPr>
        <w:rPr>
          <w:b w:val="0"/>
          <w:bCs w:val="0"/>
          <w:sz w:val="24"/>
          <w:szCs w:val="24"/>
        </w:rPr>
      </w:pPr>
      <w:r w:rsidRPr="00E44CED">
        <w:rPr>
          <w:b w:val="0"/>
          <w:bCs w:val="0"/>
          <w:sz w:val="24"/>
          <w:szCs w:val="24"/>
        </w:rPr>
        <w:t>Describe t</w:t>
      </w:r>
      <w:r w:rsidR="009C5E76" w:rsidRPr="00E44CED">
        <w:rPr>
          <w:b w:val="0"/>
          <w:bCs w:val="0"/>
          <w:sz w:val="24"/>
          <w:szCs w:val="24"/>
        </w:rPr>
        <w:t>he organization’s experience with similar or relevant contracts</w:t>
      </w:r>
      <w:r w:rsidR="001322C7" w:rsidRPr="00E44CED">
        <w:rPr>
          <w:b w:val="0"/>
          <w:bCs w:val="0"/>
          <w:sz w:val="24"/>
          <w:szCs w:val="24"/>
        </w:rPr>
        <w:t>.</w:t>
      </w:r>
      <w:r w:rsidR="009C5E76" w:rsidRPr="00E44CED">
        <w:rPr>
          <w:b w:val="0"/>
          <w:bCs w:val="0"/>
          <w:sz w:val="24"/>
          <w:szCs w:val="24"/>
        </w:rPr>
        <w:t xml:space="preserve"> </w:t>
      </w:r>
    </w:p>
    <w:p w14:paraId="2A0FED9B" w14:textId="7F4F272F" w:rsidR="009C5E76" w:rsidRPr="00E44CED" w:rsidRDefault="00E566B3" w:rsidP="009C5E76">
      <w:pPr>
        <w:pStyle w:val="Heading3"/>
        <w:numPr>
          <w:ilvl w:val="1"/>
          <w:numId w:val="11"/>
        </w:numPr>
        <w:rPr>
          <w:b w:val="0"/>
          <w:bCs w:val="0"/>
          <w:sz w:val="24"/>
          <w:szCs w:val="24"/>
        </w:rPr>
      </w:pPr>
      <w:r w:rsidRPr="00E44CED">
        <w:rPr>
          <w:b w:val="0"/>
          <w:bCs w:val="0"/>
          <w:sz w:val="24"/>
          <w:szCs w:val="24"/>
        </w:rPr>
        <w:t>Provide a</w:t>
      </w:r>
      <w:r w:rsidR="009C5E76" w:rsidRPr="00E44CED">
        <w:rPr>
          <w:b w:val="0"/>
          <w:bCs w:val="0"/>
          <w:sz w:val="24"/>
          <w:szCs w:val="24"/>
        </w:rPr>
        <w:t xml:space="preserve"> list of key personnel and their qualifications to work on the project. </w:t>
      </w:r>
    </w:p>
    <w:p w14:paraId="02FB125A" w14:textId="16F44DBE" w:rsidR="007236D5" w:rsidRPr="00E44CED" w:rsidRDefault="00E566B3" w:rsidP="00B501CC">
      <w:pPr>
        <w:pStyle w:val="Heading3"/>
        <w:numPr>
          <w:ilvl w:val="1"/>
          <w:numId w:val="11"/>
        </w:numPr>
        <w:rPr>
          <w:b w:val="0"/>
          <w:bCs w:val="0"/>
          <w:sz w:val="24"/>
          <w:szCs w:val="24"/>
        </w:rPr>
      </w:pPr>
      <w:r w:rsidRPr="00E44CED">
        <w:rPr>
          <w:b w:val="0"/>
          <w:bCs w:val="0"/>
          <w:sz w:val="24"/>
          <w:szCs w:val="24"/>
        </w:rPr>
        <w:t xml:space="preserve">Provide an </w:t>
      </w:r>
      <w:r w:rsidR="009C5E76" w:rsidRPr="00E44CED">
        <w:rPr>
          <w:b w:val="0"/>
          <w:bCs w:val="0"/>
          <w:sz w:val="24"/>
          <w:szCs w:val="24"/>
        </w:rPr>
        <w:t>organizational chart and a statement of how the project fits into the organization’s overall structure.</w:t>
      </w:r>
    </w:p>
    <w:p w14:paraId="677D44E2" w14:textId="0B604895" w:rsidR="001322C7" w:rsidRPr="00E44CED" w:rsidRDefault="001322C7" w:rsidP="001322C7">
      <w:pPr>
        <w:pStyle w:val="Heading3"/>
        <w:numPr>
          <w:ilvl w:val="0"/>
          <w:numId w:val="11"/>
        </w:numPr>
        <w:rPr>
          <w:u w:val="single"/>
        </w:rPr>
      </w:pPr>
      <w:r w:rsidRPr="00E44CED">
        <w:rPr>
          <w:u w:val="single"/>
        </w:rPr>
        <w:t xml:space="preserve">Early Learning Child Care </w:t>
      </w:r>
      <w:r w:rsidR="00E45FD7" w:rsidRPr="00E44CED">
        <w:rPr>
          <w:u w:val="single"/>
        </w:rPr>
        <w:t xml:space="preserve">Sector </w:t>
      </w:r>
      <w:r w:rsidRPr="00E44CED">
        <w:rPr>
          <w:u w:val="single"/>
        </w:rPr>
        <w:t xml:space="preserve">Experience </w:t>
      </w:r>
    </w:p>
    <w:p w14:paraId="13455BC8" w14:textId="35571F5B" w:rsidR="001322C7" w:rsidRPr="006520DA" w:rsidRDefault="00887C37" w:rsidP="00C12A44">
      <w:pPr>
        <w:pStyle w:val="ListParagraph"/>
        <w:numPr>
          <w:ilvl w:val="1"/>
          <w:numId w:val="11"/>
        </w:numPr>
        <w:jc w:val="both"/>
      </w:pPr>
      <w:r w:rsidRPr="006520DA">
        <w:t xml:space="preserve">Describe </w:t>
      </w:r>
      <w:r w:rsidR="00A40749" w:rsidRPr="006520DA">
        <w:t xml:space="preserve">the </w:t>
      </w:r>
      <w:r w:rsidR="009C5E76" w:rsidRPr="006520DA">
        <w:t xml:space="preserve">geographic location(s) where </w:t>
      </w:r>
      <w:r w:rsidR="00003693" w:rsidRPr="006520DA">
        <w:t xml:space="preserve">early childhood business </w:t>
      </w:r>
      <w:r w:rsidR="009C5E76" w:rsidRPr="006520DA">
        <w:t>supports have been provided</w:t>
      </w:r>
      <w:r w:rsidR="0042424C" w:rsidRPr="006520DA">
        <w:t xml:space="preserve"> in past</w:t>
      </w:r>
      <w:r w:rsidR="00AB2430" w:rsidRPr="006520DA">
        <w:t xml:space="preserve"> experience</w:t>
      </w:r>
      <w:r w:rsidR="001322C7" w:rsidRPr="006520DA">
        <w:t>.</w:t>
      </w:r>
    </w:p>
    <w:p w14:paraId="30F01DCF" w14:textId="60DE654B" w:rsidR="001322C7" w:rsidRPr="006520DA" w:rsidRDefault="001322C7" w:rsidP="00C12A44">
      <w:pPr>
        <w:pStyle w:val="ListParagraph"/>
        <w:numPr>
          <w:ilvl w:val="1"/>
          <w:numId w:val="11"/>
        </w:numPr>
        <w:jc w:val="both"/>
      </w:pPr>
      <w:r w:rsidRPr="006520DA">
        <w:t>Provide a description or example of business training opportunities and/</w:t>
      </w:r>
      <w:r w:rsidR="00CA444E" w:rsidRPr="006520DA">
        <w:t>or technical</w:t>
      </w:r>
      <w:r w:rsidRPr="006520DA">
        <w:t xml:space="preserve"> assistance the organization will provide for business supports</w:t>
      </w:r>
      <w:r w:rsidR="00CA444E" w:rsidRPr="006520DA">
        <w:t xml:space="preserve"> for child care providers </w:t>
      </w:r>
      <w:r w:rsidRPr="006520DA">
        <w:t>in the early learning child care sector.</w:t>
      </w:r>
    </w:p>
    <w:p w14:paraId="5475E45B" w14:textId="3C7CA28E" w:rsidR="006520DA" w:rsidRPr="00C12A44" w:rsidRDefault="001322C7" w:rsidP="00C12A44">
      <w:pPr>
        <w:pStyle w:val="Heading3"/>
        <w:numPr>
          <w:ilvl w:val="1"/>
          <w:numId w:val="11"/>
        </w:numPr>
        <w:jc w:val="both"/>
        <w:rPr>
          <w:b w:val="0"/>
          <w:bCs w:val="0"/>
        </w:rPr>
      </w:pPr>
      <w:r w:rsidRPr="00C12A44">
        <w:rPr>
          <w:b w:val="0"/>
          <w:bCs w:val="0"/>
        </w:rPr>
        <w:lastRenderedPageBreak/>
        <w:t xml:space="preserve">Describe in detail your past experience of CDFI and work in the early childhood business development. </w:t>
      </w:r>
    </w:p>
    <w:p w14:paraId="111E924F" w14:textId="53789841" w:rsidR="00A40749" w:rsidRPr="006520DA" w:rsidRDefault="00A40749" w:rsidP="006520DA">
      <w:pPr>
        <w:pStyle w:val="Heading3"/>
        <w:numPr>
          <w:ilvl w:val="0"/>
          <w:numId w:val="11"/>
        </w:numPr>
      </w:pPr>
      <w:r w:rsidRPr="006520DA">
        <w:rPr>
          <w:rFonts w:eastAsia="Yu Mincho"/>
          <w:u w:val="single"/>
        </w:rPr>
        <w:t>Implementation Plan</w:t>
      </w:r>
    </w:p>
    <w:p w14:paraId="49BFC569" w14:textId="46D8B477" w:rsidR="00A40749" w:rsidRPr="00CC5DAF" w:rsidRDefault="00A40749" w:rsidP="00E44CED">
      <w:pPr>
        <w:ind w:left="360"/>
        <w:jc w:val="both"/>
        <w:rPr>
          <w:rFonts w:eastAsia="Yu Mincho"/>
        </w:rPr>
      </w:pPr>
    </w:p>
    <w:p w14:paraId="4D535A9D" w14:textId="5769437E" w:rsidR="009C5E76" w:rsidRPr="00CC5DAF" w:rsidRDefault="00A40749" w:rsidP="00E44CED">
      <w:pPr>
        <w:ind w:left="720"/>
        <w:jc w:val="both"/>
      </w:pPr>
      <w:r w:rsidRPr="00CC5DAF">
        <w:rPr>
          <w:rFonts w:eastAsia="Yu Mincho"/>
        </w:rPr>
        <w:t xml:space="preserve">Describe </w:t>
      </w:r>
      <w:r w:rsidR="00E44CED" w:rsidRPr="00CC5DAF">
        <w:rPr>
          <w:rFonts w:eastAsia="Yu Mincho"/>
        </w:rPr>
        <w:t>your plan</w:t>
      </w:r>
      <w:r w:rsidRPr="00CC5DAF">
        <w:rPr>
          <w:rFonts w:eastAsia="Yu Mincho"/>
        </w:rPr>
        <w:t xml:space="preserve"> and</w:t>
      </w:r>
      <w:r w:rsidR="009C5E76" w:rsidRPr="00CC5DAF">
        <w:rPr>
          <w:rFonts w:eastAsia="Yu Mincho"/>
        </w:rPr>
        <w:t xml:space="preserve"> address</w:t>
      </w:r>
      <w:r w:rsidR="00CC5DAF">
        <w:rPr>
          <w:rFonts w:eastAsia="Yu Mincho"/>
        </w:rPr>
        <w:t xml:space="preserve"> </w:t>
      </w:r>
      <w:r w:rsidR="009C5E76" w:rsidRPr="00CC5DAF">
        <w:rPr>
          <w:rFonts w:eastAsia="Yu Mincho"/>
        </w:rPr>
        <w:t xml:space="preserve">in detail the manner and timing proposed for the complete implementation of </w:t>
      </w:r>
      <w:r w:rsidR="00E44CED" w:rsidRPr="00CC5DAF">
        <w:rPr>
          <w:rFonts w:eastAsia="Yu Mincho"/>
        </w:rPr>
        <w:t>this project</w:t>
      </w:r>
      <w:r w:rsidR="009C5E76" w:rsidRPr="00CC5DAF">
        <w:rPr>
          <w:rFonts w:eastAsia="Yu Mincho"/>
        </w:rPr>
        <w:t xml:space="preserve">. </w:t>
      </w:r>
      <w:r w:rsidRPr="00CC5DAF">
        <w:rPr>
          <w:rFonts w:eastAsia="Yu Mincho"/>
        </w:rPr>
        <w:t xml:space="preserve"> Your </w:t>
      </w:r>
      <w:r w:rsidR="009C5E76" w:rsidRPr="00CC5DAF">
        <w:rPr>
          <w:rFonts w:eastAsia="Yu Mincho"/>
        </w:rPr>
        <w:t xml:space="preserve">proposed project plan </w:t>
      </w:r>
      <w:r w:rsidRPr="00CC5DAF">
        <w:rPr>
          <w:rFonts w:eastAsia="Yu Mincho"/>
        </w:rPr>
        <w:t xml:space="preserve">must </w:t>
      </w:r>
      <w:r w:rsidR="00E44CED" w:rsidRPr="00CC5DAF">
        <w:rPr>
          <w:rFonts w:eastAsia="Yu Mincho"/>
        </w:rPr>
        <w:t>include</w:t>
      </w:r>
      <w:r w:rsidR="009C5E76" w:rsidRPr="00CC5DAF">
        <w:rPr>
          <w:rFonts w:eastAsia="Yu Mincho"/>
        </w:rPr>
        <w:t xml:space="preserve"> the following elements:</w:t>
      </w:r>
    </w:p>
    <w:p w14:paraId="11C811E7" w14:textId="774823B1" w:rsidR="009C5E76" w:rsidRPr="00CC5DAF" w:rsidRDefault="009C5E76" w:rsidP="00E44CED">
      <w:pPr>
        <w:pStyle w:val="ListParagraph"/>
        <w:numPr>
          <w:ilvl w:val="1"/>
          <w:numId w:val="44"/>
        </w:numPr>
        <w:ind w:left="1080"/>
        <w:jc w:val="both"/>
      </w:pPr>
      <w:r w:rsidRPr="00CC5DAF">
        <w:rPr>
          <w:rFonts w:eastAsia="Yu Mincho"/>
          <w:u w:val="single"/>
        </w:rPr>
        <w:t>Project Approach</w:t>
      </w:r>
      <w:r w:rsidR="00E44CED">
        <w:rPr>
          <w:rFonts w:eastAsia="Yu Mincho"/>
        </w:rPr>
        <w:t>: D</w:t>
      </w:r>
      <w:r w:rsidRPr="00CC5DAF">
        <w:rPr>
          <w:rFonts w:eastAsia="Yu Mincho"/>
        </w:rPr>
        <w:t>escri</w:t>
      </w:r>
      <w:r w:rsidR="00455FA7" w:rsidRPr="00CC5DAF">
        <w:rPr>
          <w:rFonts w:eastAsia="Yu Mincho"/>
        </w:rPr>
        <w:t>be your</w:t>
      </w:r>
      <w:r w:rsidRPr="00CC5DAF">
        <w:rPr>
          <w:rFonts w:eastAsia="Yu Mincho"/>
        </w:rPr>
        <w:t xml:space="preserve"> approach to the project, demonstrate </w:t>
      </w:r>
      <w:r w:rsidR="00455FA7" w:rsidRPr="00CC5DAF">
        <w:rPr>
          <w:rFonts w:eastAsia="Yu Mincho"/>
        </w:rPr>
        <w:t xml:space="preserve">your </w:t>
      </w:r>
      <w:r w:rsidRPr="00CC5DAF">
        <w:rPr>
          <w:rFonts w:eastAsia="Yu Mincho"/>
        </w:rPr>
        <w:t xml:space="preserve">understanding of the requirements and sequencing of the project, including identification of any anticipated issues that could impact orderly progress.  Describe </w:t>
      </w:r>
      <w:r w:rsidR="00CC5DAF">
        <w:rPr>
          <w:rFonts w:eastAsia="Yu Mincho"/>
        </w:rPr>
        <w:t xml:space="preserve">the </w:t>
      </w:r>
      <w:r w:rsidRPr="00CC5DAF">
        <w:rPr>
          <w:rFonts w:eastAsia="Yu Mincho"/>
        </w:rPr>
        <w:t>role and scope of work to be performed by</w:t>
      </w:r>
      <w:r w:rsidR="003D7DA8" w:rsidRPr="00CC5DAF">
        <w:rPr>
          <w:rFonts w:eastAsia="Yu Mincho"/>
        </w:rPr>
        <w:t xml:space="preserve"> </w:t>
      </w:r>
      <w:r w:rsidR="00EC68D7">
        <w:rPr>
          <w:rFonts w:eastAsia="Yu Mincho"/>
        </w:rPr>
        <w:t xml:space="preserve">a </w:t>
      </w:r>
      <w:r w:rsidR="00E44CED" w:rsidRPr="00CC5DAF">
        <w:rPr>
          <w:rFonts w:eastAsia="Yu Mincho"/>
        </w:rPr>
        <w:t>proposed subcontractor</w:t>
      </w:r>
      <w:r w:rsidRPr="00CC5DAF">
        <w:rPr>
          <w:rFonts w:eastAsia="Yu Mincho"/>
        </w:rPr>
        <w:t>, if any.</w:t>
      </w:r>
    </w:p>
    <w:p w14:paraId="3E74D895" w14:textId="0D2A0926" w:rsidR="00C173E2" w:rsidRPr="00CC5DAF" w:rsidRDefault="009C5E76" w:rsidP="00E44CED">
      <w:pPr>
        <w:pStyle w:val="ListParagraph"/>
        <w:numPr>
          <w:ilvl w:val="1"/>
          <w:numId w:val="44"/>
        </w:numPr>
        <w:ind w:left="1080"/>
        <w:jc w:val="both"/>
      </w:pPr>
      <w:r w:rsidRPr="00CC5DAF">
        <w:rPr>
          <w:rFonts w:eastAsia="Yu Mincho"/>
          <w:u w:val="single"/>
        </w:rPr>
        <w:t>Project Staffing and Capabilities</w:t>
      </w:r>
      <w:r w:rsidR="00E44CED">
        <w:rPr>
          <w:rFonts w:eastAsia="Yu Mincho"/>
        </w:rPr>
        <w:t xml:space="preserve">: </w:t>
      </w:r>
      <w:r w:rsidRPr="00CC5DAF">
        <w:rPr>
          <w:rFonts w:eastAsia="Yu Mincho"/>
        </w:rPr>
        <w:t xml:space="preserve">Identify key supervisory personnel to be assigned to the project. Include a preliminary staffing plan identifying trades categories and anticipated number of personnel on site. Key personnel will be expected to remain assigned to this project for the term of the contract. </w:t>
      </w:r>
    </w:p>
    <w:p w14:paraId="74BDBF38" w14:textId="1FE186AD" w:rsidR="00E44CED" w:rsidRPr="00E44CED" w:rsidRDefault="009C5E76" w:rsidP="00E44CED">
      <w:pPr>
        <w:pStyle w:val="ListParagraph"/>
        <w:numPr>
          <w:ilvl w:val="1"/>
          <w:numId w:val="44"/>
        </w:numPr>
        <w:ind w:left="1080"/>
        <w:jc w:val="both"/>
      </w:pPr>
      <w:r w:rsidRPr="00CC5DAF">
        <w:rPr>
          <w:rFonts w:eastAsia="Yu Mincho"/>
          <w:u w:val="single"/>
        </w:rPr>
        <w:t>Project Schedule</w:t>
      </w:r>
      <w:r w:rsidR="00E44CED">
        <w:rPr>
          <w:rFonts w:eastAsia="Yu Mincho"/>
        </w:rPr>
        <w:t xml:space="preserve">: </w:t>
      </w:r>
      <w:r w:rsidRPr="00CC5DAF">
        <w:rPr>
          <w:rFonts w:eastAsia="Yu Mincho"/>
        </w:rPr>
        <w:t xml:space="preserve">Provide a preliminary schedule for the project in the form of a Gantt Chart, showing dependencies and detail sufficient to demonstrate understanding of the project, together with a description of </w:t>
      </w:r>
      <w:r w:rsidR="00B3721D">
        <w:rPr>
          <w:rFonts w:eastAsia="Yu Mincho"/>
        </w:rPr>
        <w:t xml:space="preserve">how you intend to monitor </w:t>
      </w:r>
      <w:r w:rsidR="00E44CED">
        <w:rPr>
          <w:rFonts w:eastAsia="Yu Mincho"/>
        </w:rPr>
        <w:t xml:space="preserve">the </w:t>
      </w:r>
      <w:r w:rsidR="00E44CED" w:rsidRPr="00CC5DAF">
        <w:rPr>
          <w:rFonts w:eastAsia="Yu Mincho"/>
        </w:rPr>
        <w:t>project</w:t>
      </w:r>
      <w:r w:rsidR="00B3721D">
        <w:rPr>
          <w:rFonts w:eastAsia="Yu Mincho"/>
        </w:rPr>
        <w:t xml:space="preserve"> </w:t>
      </w:r>
      <w:r w:rsidRPr="00CC5DAF">
        <w:rPr>
          <w:rFonts w:eastAsia="Yu Mincho"/>
        </w:rPr>
        <w:t>process controlling, reporting, and completing the Scope of Work.</w:t>
      </w:r>
      <w:bookmarkEnd w:id="142"/>
    </w:p>
    <w:p w14:paraId="373A884E" w14:textId="77777777" w:rsidR="00E44CED" w:rsidRDefault="00E44CED" w:rsidP="00E44CED">
      <w:pPr>
        <w:pStyle w:val="ListParagraph"/>
        <w:jc w:val="both"/>
        <w:rPr>
          <w:b/>
          <w:bCs/>
          <w:u w:val="single"/>
        </w:rPr>
      </w:pPr>
    </w:p>
    <w:p w14:paraId="4214A719" w14:textId="6C077D0E" w:rsidR="00104416" w:rsidRPr="00E44CED" w:rsidRDefault="00104416" w:rsidP="00E44CED">
      <w:pPr>
        <w:pStyle w:val="ListParagraph"/>
        <w:numPr>
          <w:ilvl w:val="0"/>
          <w:numId w:val="11"/>
        </w:numPr>
        <w:jc w:val="both"/>
      </w:pPr>
      <w:r w:rsidRPr="00E44CED">
        <w:rPr>
          <w:b/>
          <w:bCs/>
          <w:u w:val="single"/>
        </w:rPr>
        <w:t>References</w:t>
      </w:r>
    </w:p>
    <w:p w14:paraId="2267FAB4" w14:textId="1F559C09" w:rsidR="0042424C" w:rsidRDefault="00104416" w:rsidP="00E44CED">
      <w:pPr>
        <w:pStyle w:val="ListParagraph"/>
        <w:numPr>
          <w:ilvl w:val="0"/>
          <w:numId w:val="45"/>
        </w:numPr>
        <w:jc w:val="both"/>
      </w:pPr>
      <w:r w:rsidRPr="006520DA">
        <w:t>Offerors</w:t>
      </w:r>
      <w:r w:rsidRPr="006F47DF">
        <w:t xml:space="preserve"> must submit three </w:t>
      </w:r>
      <w:r w:rsidR="0042424C">
        <w:t xml:space="preserve">(3) </w:t>
      </w:r>
      <w:r w:rsidRPr="006F47DF">
        <w:t xml:space="preserve">references and include organization name, contact person, phone, e-mail address, starting and ending dates and services performed. </w:t>
      </w:r>
    </w:p>
    <w:p w14:paraId="15EC5AC0" w14:textId="324FBAFF" w:rsidR="0042424C" w:rsidRDefault="00104416" w:rsidP="00E44CED">
      <w:pPr>
        <w:pStyle w:val="ListParagraph"/>
        <w:numPr>
          <w:ilvl w:val="0"/>
          <w:numId w:val="45"/>
        </w:numPr>
        <w:jc w:val="both"/>
      </w:pPr>
      <w:r w:rsidRPr="006F47DF">
        <w:t>Offerors must attach two (2) letters of professional references from former clients. Individuals identified in letters of reference may be contacted by ECECD for additional information</w:t>
      </w:r>
      <w:r w:rsidR="0042424C">
        <w:t xml:space="preserve"> during the evaluation period</w:t>
      </w:r>
      <w:r w:rsidRPr="006F47DF">
        <w:t xml:space="preserve">. </w:t>
      </w:r>
    </w:p>
    <w:p w14:paraId="1E447691" w14:textId="77777777" w:rsidR="00E44CED" w:rsidRDefault="0042424C" w:rsidP="00E44CED">
      <w:pPr>
        <w:pStyle w:val="ListParagraph"/>
        <w:numPr>
          <w:ilvl w:val="0"/>
          <w:numId w:val="45"/>
        </w:numPr>
        <w:jc w:val="both"/>
      </w:pPr>
      <w:r w:rsidRPr="00C86CA5">
        <w:t>Offeror must include at least two (2) alternative references i</w:t>
      </w:r>
      <w:r w:rsidR="00104416" w:rsidRPr="00C86CA5">
        <w:t>f individuals are not available for further contact</w:t>
      </w:r>
      <w:r w:rsidRPr="00C86CA5">
        <w:t>.</w:t>
      </w:r>
    </w:p>
    <w:p w14:paraId="0081EEA3" w14:textId="77777777" w:rsidR="00E44CED" w:rsidRDefault="00E44CED" w:rsidP="00E44CED">
      <w:pPr>
        <w:ind w:left="720"/>
        <w:jc w:val="both"/>
        <w:rPr>
          <w:b/>
          <w:bCs/>
        </w:rPr>
      </w:pPr>
    </w:p>
    <w:p w14:paraId="59FBA9AA" w14:textId="7F13B833" w:rsidR="007C5E86" w:rsidRPr="00E44CED" w:rsidRDefault="007C5E86" w:rsidP="00E44CED">
      <w:pPr>
        <w:pStyle w:val="ListParagraph"/>
        <w:numPr>
          <w:ilvl w:val="0"/>
          <w:numId w:val="11"/>
        </w:numPr>
        <w:jc w:val="both"/>
        <w:rPr>
          <w:u w:val="single"/>
        </w:rPr>
      </w:pPr>
      <w:r w:rsidRPr="00E44CED">
        <w:rPr>
          <w:b/>
          <w:bCs/>
          <w:u w:val="single"/>
        </w:rPr>
        <w:t xml:space="preserve">Supporting Documentation </w:t>
      </w:r>
    </w:p>
    <w:p w14:paraId="6240D4BA" w14:textId="034EE97A" w:rsidR="007C5E86" w:rsidRPr="00114E44" w:rsidRDefault="007C5E86" w:rsidP="00E44CED">
      <w:pPr>
        <w:ind w:firstLine="720"/>
      </w:pPr>
      <w:r w:rsidRPr="00C86CA5">
        <w:t>Information provided below will not be</w:t>
      </w:r>
      <w:r w:rsidRPr="0059228F">
        <w:t xml:space="preserve"> included in</w:t>
      </w:r>
      <w:r w:rsidR="0059228F">
        <w:t xml:space="preserve"> </w:t>
      </w:r>
      <w:r w:rsidRPr="00114E44">
        <w:t>t</w:t>
      </w:r>
      <w:r w:rsidR="0059228F">
        <w:t>he</w:t>
      </w:r>
      <w:r w:rsidRPr="00114E44">
        <w:t xml:space="preserve"> 15-page limitation.</w:t>
      </w:r>
    </w:p>
    <w:p w14:paraId="2866430B" w14:textId="06FDD736" w:rsidR="007C5E86" w:rsidRPr="00114E44" w:rsidRDefault="007C5E86" w:rsidP="007C5E86">
      <w:pPr>
        <w:pStyle w:val="ListParagraph"/>
        <w:rPr>
          <w:highlight w:val="yellow"/>
        </w:rPr>
      </w:pPr>
    </w:p>
    <w:p w14:paraId="70C8E68F" w14:textId="77777777" w:rsidR="0059228F" w:rsidRDefault="0059228F" w:rsidP="00DC16EE">
      <w:pPr>
        <w:pStyle w:val="ListParagraph"/>
        <w:numPr>
          <w:ilvl w:val="0"/>
          <w:numId w:val="46"/>
        </w:numPr>
        <w:jc w:val="both"/>
        <w:rPr>
          <w:rFonts w:eastAsia="Yu Mincho"/>
        </w:rPr>
      </w:pPr>
      <w:r>
        <w:rPr>
          <w:rFonts w:eastAsia="Yu Mincho"/>
        </w:rPr>
        <w:t>P</w:t>
      </w:r>
      <w:r w:rsidRPr="00CC5DAF">
        <w:rPr>
          <w:rFonts w:eastAsia="Yu Mincho"/>
        </w:rPr>
        <w:t>rovide resumés of key supervisory personnel to be assigned to the project</w:t>
      </w:r>
      <w:r>
        <w:rPr>
          <w:rFonts w:eastAsia="Yu Mincho"/>
        </w:rPr>
        <w:t>.</w:t>
      </w:r>
    </w:p>
    <w:p w14:paraId="5335E75E" w14:textId="765D350B" w:rsidR="007C5E86" w:rsidRPr="00114E44" w:rsidRDefault="0059228F" w:rsidP="00DC16EE">
      <w:pPr>
        <w:pStyle w:val="ListParagraph"/>
        <w:numPr>
          <w:ilvl w:val="0"/>
          <w:numId w:val="46"/>
        </w:numPr>
        <w:jc w:val="both"/>
        <w:rPr>
          <w:rFonts w:eastAsia="Yu Mincho"/>
        </w:rPr>
      </w:pPr>
      <w:r w:rsidRPr="0059228F">
        <w:rPr>
          <w:rFonts w:eastAsia="Yu Mincho"/>
        </w:rPr>
        <w:t>Resumés and bios should include key personnel education, work experience, relevant/applicable certifications/licenses, and specific participation on projects of this caliber.</w:t>
      </w:r>
    </w:p>
    <w:p w14:paraId="2846C6AD" w14:textId="77777777" w:rsidR="00780BC3" w:rsidRPr="00E44CED" w:rsidRDefault="00780BC3" w:rsidP="00114E44">
      <w:pPr>
        <w:pStyle w:val="Default"/>
        <w:ind w:left="1440"/>
        <w:jc w:val="both"/>
        <w:rPr>
          <w:color w:val="FF0000"/>
        </w:rPr>
      </w:pPr>
    </w:p>
    <w:p w14:paraId="68689387" w14:textId="56D26FCB" w:rsidR="00265F42" w:rsidRPr="00A57FF0" w:rsidRDefault="00187566">
      <w:pPr>
        <w:pStyle w:val="Heading2"/>
        <w:numPr>
          <w:ilvl w:val="0"/>
          <w:numId w:val="17"/>
        </w:numPr>
        <w:ind w:left="360"/>
        <w:rPr>
          <w:rFonts w:cs="Times New Roman"/>
          <w:i w:val="0"/>
        </w:rPr>
      </w:pPr>
      <w:r w:rsidRPr="00E44CED">
        <w:rPr>
          <w:color w:val="FF0000"/>
        </w:rPr>
        <w:tab/>
      </w:r>
      <w:bookmarkStart w:id="143" w:name="_Toc377565372"/>
      <w:bookmarkStart w:id="144" w:name="_Toc92806116"/>
      <w:r w:rsidR="001206A3" w:rsidRPr="00E44CED">
        <w:rPr>
          <w:rFonts w:cs="Times New Roman"/>
          <w:i w:val="0"/>
        </w:rPr>
        <w:t>BUSINESS</w:t>
      </w:r>
      <w:r w:rsidR="001206A3" w:rsidRPr="00A57FF0">
        <w:rPr>
          <w:rFonts w:cs="Times New Roman"/>
          <w:i w:val="0"/>
        </w:rPr>
        <w:t xml:space="preserve"> SPECIFICATIONS</w:t>
      </w:r>
      <w:bookmarkEnd w:id="143"/>
      <w:bookmarkEnd w:id="144"/>
      <w:r w:rsidR="001650E6" w:rsidRPr="00A57FF0">
        <w:rPr>
          <w:rFonts w:cs="Times New Roman"/>
          <w:i w:val="0"/>
        </w:rPr>
        <w:t xml:space="preserve"> </w:t>
      </w:r>
    </w:p>
    <w:p w14:paraId="0EF0882C" w14:textId="77777777" w:rsidR="001206A3" w:rsidRPr="00E917A3" w:rsidRDefault="001206A3">
      <w:pPr>
        <w:pStyle w:val="Heading3"/>
        <w:numPr>
          <w:ilvl w:val="0"/>
          <w:numId w:val="12"/>
        </w:numPr>
        <w:rPr>
          <w:rFonts w:cs="Times New Roman"/>
        </w:rPr>
      </w:pPr>
      <w:bookmarkStart w:id="145" w:name="_Toc377565375"/>
      <w:bookmarkStart w:id="146" w:name="_Toc92806117"/>
      <w:r w:rsidRPr="00E917A3">
        <w:rPr>
          <w:rFonts w:cs="Times New Roman"/>
        </w:rPr>
        <w:t>Financial Stability</w:t>
      </w:r>
      <w:bookmarkEnd w:id="145"/>
      <w:bookmarkEnd w:id="146"/>
    </w:p>
    <w:p w14:paraId="3CA4C991" w14:textId="77777777" w:rsidR="001206A3" w:rsidRPr="00735B95" w:rsidRDefault="001206A3"/>
    <w:p w14:paraId="51D19844" w14:textId="1D011BF9" w:rsidR="00126C5C" w:rsidRPr="00C12A44" w:rsidRDefault="001206A3" w:rsidP="00C07C37">
      <w:pPr>
        <w:ind w:left="720"/>
        <w:jc w:val="both"/>
      </w:pPr>
      <w:r w:rsidRPr="00735B95">
        <w:t xml:space="preserve">Offerors must submit copies of the most recent </w:t>
      </w:r>
      <w:r w:rsidR="00C83020" w:rsidRPr="00735B95">
        <w:t>years</w:t>
      </w:r>
      <w:r w:rsidRPr="00735B95">
        <w:t xml:space="preserve"> independently audited financial </w:t>
      </w:r>
      <w:r w:rsidRPr="00AB1366">
        <w:t xml:space="preserve">statements, as well as financial statements for the preceding three years, if they exist.  The submission must include the audit opinion, the balance sheet, </w:t>
      </w:r>
      <w:r w:rsidR="00BB4020" w:rsidRPr="00AB1366">
        <w:t>and statements</w:t>
      </w:r>
      <w:r w:rsidRPr="00AB1366">
        <w:t xml:space="preserve"> of income,</w:t>
      </w:r>
      <w:r w:rsidRPr="00735B95">
        <w:t xml:space="preserve"> </w:t>
      </w:r>
      <w:r w:rsidRPr="00735B95">
        <w:lastRenderedPageBreak/>
        <w:t xml:space="preserve">retained earnings, cash flows, and the notes to the financial statements.  If independently audited financial </w:t>
      </w:r>
      <w:r w:rsidRPr="00C12A44">
        <w:t>statements do not exist</w:t>
      </w:r>
      <w:r w:rsidR="00A56659" w:rsidRPr="00C12A44">
        <w:t xml:space="preserve">, </w:t>
      </w:r>
      <w:r w:rsidR="00975E10" w:rsidRPr="00C12A44">
        <w:t>O</w:t>
      </w:r>
      <w:r w:rsidRPr="00C12A44">
        <w:t>fferor must state the reason and, instead, submit sufficient information (e.g. D &amp; B report)</w:t>
      </w:r>
      <w:r w:rsidR="00F503C5" w:rsidRPr="00C12A44">
        <w:t>.</w:t>
      </w:r>
      <w:r w:rsidR="0079081B" w:rsidRPr="00C12A44">
        <w:t xml:space="preserve">  </w:t>
      </w:r>
    </w:p>
    <w:p w14:paraId="09346B49" w14:textId="4A973BDA" w:rsidR="00A26E96" w:rsidRPr="00C12A44" w:rsidRDefault="00A26E96">
      <w:pPr>
        <w:pStyle w:val="Heading3"/>
        <w:numPr>
          <w:ilvl w:val="0"/>
          <w:numId w:val="12"/>
        </w:numPr>
        <w:rPr>
          <w:rFonts w:cs="Times New Roman"/>
        </w:rPr>
      </w:pPr>
      <w:bookmarkStart w:id="147" w:name="_Toc377565377"/>
      <w:bookmarkStart w:id="148" w:name="_Toc386436312"/>
      <w:bookmarkStart w:id="149" w:name="_Toc386436473"/>
      <w:bookmarkStart w:id="150" w:name="_Toc386436586"/>
      <w:bookmarkStart w:id="151" w:name="_Toc386436708"/>
      <w:bookmarkStart w:id="152" w:name="_Toc386436891"/>
      <w:bookmarkStart w:id="153" w:name="_Toc386437396"/>
      <w:bookmarkStart w:id="154" w:name="_Toc386437677"/>
      <w:bookmarkStart w:id="155" w:name="_Toc386441748"/>
      <w:bookmarkStart w:id="156" w:name="_Toc386441857"/>
      <w:bookmarkStart w:id="157" w:name="_Toc386551610"/>
      <w:bookmarkStart w:id="158" w:name="_Toc92806118"/>
      <w:r w:rsidRPr="00C12A44">
        <w:t>Letter of Transmittal Form</w:t>
      </w:r>
      <w:bookmarkEnd w:id="147"/>
      <w:bookmarkEnd w:id="148"/>
      <w:bookmarkEnd w:id="149"/>
      <w:bookmarkEnd w:id="150"/>
      <w:bookmarkEnd w:id="151"/>
      <w:bookmarkEnd w:id="152"/>
      <w:bookmarkEnd w:id="153"/>
      <w:bookmarkEnd w:id="154"/>
      <w:bookmarkEnd w:id="155"/>
      <w:bookmarkEnd w:id="156"/>
      <w:bookmarkEnd w:id="157"/>
      <w:bookmarkEnd w:id="158"/>
    </w:p>
    <w:p w14:paraId="3B047728" w14:textId="77777777" w:rsidR="00126C5C" w:rsidRPr="00C12A44" w:rsidRDefault="00126C5C" w:rsidP="00126C5C"/>
    <w:p w14:paraId="28E14F5E" w14:textId="4C3B2644" w:rsidR="0088745F" w:rsidRPr="00C12A44" w:rsidRDefault="00A26E96" w:rsidP="00E538AC">
      <w:pPr>
        <w:ind w:left="720"/>
        <w:rPr>
          <w:b/>
          <w:u w:val="single"/>
        </w:rPr>
      </w:pPr>
      <w:bookmarkStart w:id="159" w:name="_Toc275153435"/>
      <w:bookmarkStart w:id="160" w:name="_Toc275153696"/>
      <w:r w:rsidRPr="00C12A44">
        <w:t>The Offeror</w:t>
      </w:r>
      <w:r w:rsidR="00F13F3B" w:rsidRPr="00C12A44">
        <w:t>’</w:t>
      </w:r>
      <w:r w:rsidRPr="00C12A44">
        <w:t xml:space="preserve">s proposal </w:t>
      </w:r>
      <w:r w:rsidRPr="00C12A44">
        <w:rPr>
          <w:b/>
        </w:rPr>
        <w:t xml:space="preserve">must </w:t>
      </w:r>
      <w:r w:rsidRPr="00C12A44">
        <w:t>be accompanied by the Letter of Transm</w:t>
      </w:r>
      <w:r w:rsidR="0042435B" w:rsidRPr="00C12A44">
        <w:t xml:space="preserve">ittal Form located in </w:t>
      </w:r>
      <w:r w:rsidR="00173446" w:rsidRPr="00C12A44">
        <w:t>APPENDIX</w:t>
      </w:r>
      <w:r w:rsidR="00F40397" w:rsidRPr="00C12A44">
        <w:t xml:space="preserve"> </w:t>
      </w:r>
      <w:r w:rsidR="00827C7C" w:rsidRPr="00C12A44">
        <w:t>E</w:t>
      </w:r>
      <w:r w:rsidRPr="00C12A44">
        <w:t xml:space="preserve">.  The form </w:t>
      </w:r>
      <w:r w:rsidRPr="00C12A44">
        <w:rPr>
          <w:b/>
        </w:rPr>
        <w:t>must</w:t>
      </w:r>
      <w:r w:rsidRPr="00C12A44">
        <w:t xml:space="preserve"> be completed and must be signed by the person authorized to obligate the company.</w:t>
      </w:r>
      <w:bookmarkEnd w:id="159"/>
      <w:bookmarkEnd w:id="160"/>
      <w:r w:rsidR="00AD7A25" w:rsidRPr="00C12A44">
        <w:t xml:space="preserve">  </w:t>
      </w:r>
      <w:r w:rsidR="00AD7A25" w:rsidRPr="00C12A44">
        <w:rPr>
          <w:b/>
          <w:u w:val="single"/>
        </w:rPr>
        <w:t>Failure to respond to ALL items</w:t>
      </w:r>
      <w:r w:rsidR="00400D9D" w:rsidRPr="00C12A44">
        <w:rPr>
          <w:b/>
          <w:u w:val="single"/>
        </w:rPr>
        <w:t>,</w:t>
      </w:r>
      <w:r w:rsidR="00AD7A25" w:rsidRPr="00C12A44">
        <w:rPr>
          <w:b/>
          <w:u w:val="single"/>
        </w:rPr>
        <w:t xml:space="preserve"> as indicated </w:t>
      </w:r>
      <w:r w:rsidR="00400D9D" w:rsidRPr="00C12A44">
        <w:rPr>
          <w:b/>
          <w:u w:val="single"/>
        </w:rPr>
        <w:t>in Section II.C.30 and APPENDIX E</w:t>
      </w:r>
      <w:r w:rsidR="00AD7A25" w:rsidRPr="00C12A44">
        <w:rPr>
          <w:b/>
          <w:u w:val="single"/>
        </w:rPr>
        <w:t xml:space="preserve">, </w:t>
      </w:r>
      <w:r w:rsidR="00400D9D" w:rsidRPr="00C12A44">
        <w:rPr>
          <w:b/>
          <w:u w:val="single"/>
        </w:rPr>
        <w:t xml:space="preserve">and </w:t>
      </w:r>
      <w:r w:rsidR="005519F6" w:rsidRPr="00C12A44">
        <w:rPr>
          <w:b/>
          <w:u w:val="single"/>
        </w:rPr>
        <w:t xml:space="preserve">to </w:t>
      </w:r>
      <w:r w:rsidR="00400D9D" w:rsidRPr="00C12A44">
        <w:rPr>
          <w:b/>
          <w:u w:val="single"/>
        </w:rPr>
        <w:t xml:space="preserve">return a signed, unaltered form </w:t>
      </w:r>
      <w:r w:rsidR="00AD7A25" w:rsidRPr="00C12A44">
        <w:rPr>
          <w:b/>
          <w:u w:val="single"/>
        </w:rPr>
        <w:t>will result in Offeror’s disqualification.</w:t>
      </w:r>
    </w:p>
    <w:p w14:paraId="66AE828B" w14:textId="77777777" w:rsidR="001206A3" w:rsidRPr="00C12A44" w:rsidRDefault="001206A3">
      <w:pPr>
        <w:pStyle w:val="Heading3"/>
        <w:numPr>
          <w:ilvl w:val="0"/>
          <w:numId w:val="12"/>
        </w:numPr>
        <w:rPr>
          <w:rFonts w:cs="Times New Roman"/>
        </w:rPr>
      </w:pPr>
      <w:bookmarkStart w:id="161" w:name="_Toc312927596"/>
      <w:bookmarkStart w:id="162" w:name="_Toc377565378"/>
      <w:bookmarkStart w:id="163" w:name="_Toc92806119"/>
      <w:r w:rsidRPr="00C12A44">
        <w:rPr>
          <w:rFonts w:cs="Times New Roman"/>
        </w:rPr>
        <w:t>Campaign Contribution Disclosure Form</w:t>
      </w:r>
      <w:bookmarkEnd w:id="161"/>
      <w:bookmarkEnd w:id="162"/>
      <w:bookmarkEnd w:id="163"/>
    </w:p>
    <w:p w14:paraId="4FD2ED94" w14:textId="77777777" w:rsidR="00A26E96" w:rsidRPr="00C12A44" w:rsidRDefault="00A26E96" w:rsidP="00B41808"/>
    <w:p w14:paraId="69F133DC" w14:textId="77777777" w:rsidR="00A86EE4" w:rsidRPr="00735B95" w:rsidRDefault="00A26E96" w:rsidP="00187566">
      <w:pPr>
        <w:ind w:left="720"/>
        <w:jc w:val="both"/>
        <w:rPr>
          <w:b/>
          <w:u w:val="single"/>
        </w:rPr>
      </w:pPr>
      <w:r w:rsidRPr="00C12A44">
        <w:t xml:space="preserve">The Offeror </w:t>
      </w:r>
      <w:r w:rsidR="00E1434F" w:rsidRPr="00C12A44">
        <w:t>must</w:t>
      </w:r>
      <w:r w:rsidRPr="00C12A44">
        <w:t xml:space="preserve"> complete</w:t>
      </w:r>
      <w:r w:rsidR="00AB0EE1" w:rsidRPr="00C12A44">
        <w:t xml:space="preserve"> </w:t>
      </w:r>
      <w:r w:rsidR="002B1502" w:rsidRPr="00C12A44">
        <w:t xml:space="preserve">an </w:t>
      </w:r>
      <w:r w:rsidR="00AB0EE1" w:rsidRPr="00C12A44">
        <w:t>unaltered</w:t>
      </w:r>
      <w:r w:rsidRPr="00C12A44">
        <w:t xml:space="preserve"> Campaign Contribution</w:t>
      </w:r>
      <w:r w:rsidRPr="00735B95">
        <w:t xml:space="preserve"> Disclosure Form and submit a signed copy with</w:t>
      </w:r>
      <w:r w:rsidR="00021233" w:rsidRPr="00735B95">
        <w:t xml:space="preserve"> </w:t>
      </w:r>
      <w:r w:rsidR="000F092E" w:rsidRPr="00735B95">
        <w:t>the Offeror’s</w:t>
      </w:r>
      <w:r w:rsidRPr="00735B95">
        <w:t xml:space="preserve"> </w:t>
      </w:r>
      <w:r w:rsidRPr="006439B6">
        <w:t xml:space="preserve">proposal.  This must be accomplished whether or not an applicable contribution has been made.  (See </w:t>
      </w:r>
      <w:r w:rsidR="00173446" w:rsidRPr="006439B6">
        <w:t>APPENDIX</w:t>
      </w:r>
      <w:r w:rsidR="00F13F3B" w:rsidRPr="006439B6">
        <w:t xml:space="preserve"> </w:t>
      </w:r>
      <w:r w:rsidR="00F40397" w:rsidRPr="006439B6">
        <w:t>B</w:t>
      </w:r>
      <w:r w:rsidRPr="006439B6">
        <w:t>)</w:t>
      </w:r>
      <w:r w:rsidR="00400D9D" w:rsidRPr="006439B6">
        <w:t xml:space="preserve">.  </w:t>
      </w:r>
      <w:r w:rsidR="00400D9D" w:rsidRPr="006439B6">
        <w:rPr>
          <w:b/>
          <w:u w:val="single"/>
        </w:rPr>
        <w:t>Failure to complete and return the signed, unaltered form will result in Offeror’s disqualification</w:t>
      </w:r>
      <w:r w:rsidR="00400D9D" w:rsidRPr="00735B95">
        <w:rPr>
          <w:b/>
          <w:u w:val="single"/>
        </w:rPr>
        <w:t>.</w:t>
      </w:r>
    </w:p>
    <w:p w14:paraId="3CB97ABD" w14:textId="2CA02799" w:rsidR="009E1F76" w:rsidRPr="00AB1366" w:rsidRDefault="009E1F76">
      <w:pPr>
        <w:pStyle w:val="Heading3"/>
        <w:numPr>
          <w:ilvl w:val="0"/>
          <w:numId w:val="12"/>
        </w:numPr>
        <w:rPr>
          <w:rFonts w:cs="Times New Roman"/>
        </w:rPr>
      </w:pPr>
      <w:bookmarkStart w:id="164" w:name="_Toc92806120"/>
      <w:r w:rsidRPr="00AB1366">
        <w:rPr>
          <w:rFonts w:cs="Times New Roman"/>
        </w:rPr>
        <w:t>Cost</w:t>
      </w:r>
      <w:bookmarkEnd w:id="164"/>
    </w:p>
    <w:p w14:paraId="3A6B4565" w14:textId="5878A57C" w:rsidR="00A20807" w:rsidRPr="00A20807" w:rsidRDefault="00A20807" w:rsidP="00C07C37">
      <w:pPr>
        <w:tabs>
          <w:tab w:val="left" w:pos="360"/>
        </w:tabs>
        <w:ind w:left="720"/>
        <w:jc w:val="both"/>
        <w:rPr>
          <w:b/>
          <w:bCs/>
          <w:sz w:val="26"/>
          <w:szCs w:val="26"/>
        </w:rPr>
      </w:pPr>
      <w:r w:rsidRPr="00875D66">
        <w:rPr>
          <w:lang w:eastAsia="ja-JP"/>
        </w:rPr>
        <w:t xml:space="preserve">Offerors must </w:t>
      </w:r>
      <w:r w:rsidRPr="00C12A44">
        <w:rPr>
          <w:lang w:eastAsia="ja-JP"/>
        </w:rPr>
        <w:t xml:space="preserve">complete </w:t>
      </w:r>
      <w:r w:rsidR="00C12A44" w:rsidRPr="00C12A44">
        <w:rPr>
          <w:lang w:eastAsia="ja-JP"/>
        </w:rPr>
        <w:t xml:space="preserve">an unaltered </w:t>
      </w:r>
      <w:r w:rsidRPr="00C12A44">
        <w:rPr>
          <w:lang w:eastAsia="ja-JP"/>
        </w:rPr>
        <w:t>Cost Response Form in APPENDIX D. All amounts represented in the cost proposal will be considered as “not to exceed” amounts.  All charges listed on APPENDIX D must be justified and evidence of need documented in the proposal.</w:t>
      </w:r>
      <w:r w:rsidRPr="00875D66">
        <w:rPr>
          <w:lang w:eastAsia="ja-JP"/>
        </w:rPr>
        <w:t xml:space="preserve"> </w:t>
      </w:r>
    </w:p>
    <w:p w14:paraId="4051F780" w14:textId="77777777" w:rsidR="00A20807" w:rsidRDefault="00A20807" w:rsidP="00AB1366">
      <w:pPr>
        <w:ind w:left="720"/>
        <w:rPr>
          <w:lang w:eastAsia="ja-JP"/>
        </w:rPr>
      </w:pPr>
    </w:p>
    <w:p w14:paraId="245A6FC1" w14:textId="5EFCB4E4"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5" w:name="_Toc377565382"/>
      <w:bookmarkStart w:id="166" w:name="_Toc92806121"/>
      <w:r w:rsidRPr="00735B95">
        <w:rPr>
          <w:rFonts w:cs="Times New Roman"/>
        </w:rPr>
        <w:lastRenderedPageBreak/>
        <w:t>V.  EVALUATION</w:t>
      </w:r>
      <w:bookmarkEnd w:id="165"/>
      <w:bookmarkEnd w:id="166"/>
    </w:p>
    <w:p w14:paraId="47885440" w14:textId="77777777" w:rsidR="000074FD" w:rsidRPr="00735B95" w:rsidRDefault="000074FD">
      <w:pPr>
        <w:pStyle w:val="Heading2"/>
        <w:numPr>
          <w:ilvl w:val="0"/>
          <w:numId w:val="18"/>
        </w:numPr>
        <w:ind w:left="360"/>
        <w:rPr>
          <w:rFonts w:cs="Times New Roman"/>
          <w:i w:val="0"/>
        </w:rPr>
      </w:pPr>
      <w:bookmarkStart w:id="167" w:name="_Toc377565383"/>
      <w:bookmarkStart w:id="168" w:name="_Toc92806122"/>
      <w:r w:rsidRPr="00735B95">
        <w:rPr>
          <w:rFonts w:cs="Times New Roman"/>
          <w:i w:val="0"/>
        </w:rPr>
        <w:t>EVALUATION POINT SUMMARY</w:t>
      </w:r>
      <w:bookmarkEnd w:id="167"/>
      <w:bookmarkEnd w:id="168"/>
    </w:p>
    <w:p w14:paraId="5414F96F" w14:textId="77777777" w:rsidR="000074FD" w:rsidRPr="00735B95" w:rsidRDefault="000074FD" w:rsidP="000074FD"/>
    <w:p w14:paraId="1E57F498" w14:textId="19404FC8" w:rsidR="00C1235C" w:rsidRPr="00735B95" w:rsidRDefault="000074FD" w:rsidP="00F95D5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1B5E4A6" w:rsidR="001206A3" w:rsidRDefault="001206A3"/>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F95D5A" w:rsidRPr="00875D66" w14:paraId="57BBC0C9" w14:textId="77777777" w:rsidTr="00635D3B">
        <w:trPr>
          <w:trHeight w:val="413"/>
        </w:trPr>
        <w:tc>
          <w:tcPr>
            <w:tcW w:w="5840" w:type="dxa"/>
            <w:shd w:val="clear" w:color="auto" w:fill="auto"/>
          </w:tcPr>
          <w:p w14:paraId="79D9F31B" w14:textId="77777777" w:rsidR="00F95D5A" w:rsidRPr="006062CE" w:rsidRDefault="00F95D5A" w:rsidP="006F5552">
            <w:pPr>
              <w:rPr>
                <w:b/>
              </w:rPr>
            </w:pPr>
            <w:r w:rsidRPr="006062CE">
              <w:rPr>
                <w:b/>
              </w:rPr>
              <w:t xml:space="preserve">Factors – </w:t>
            </w:r>
            <w:r w:rsidRPr="006062CE">
              <w:rPr>
                <w:i/>
              </w:rPr>
              <w:t xml:space="preserve">correspond to </w:t>
            </w:r>
            <w:r w:rsidRPr="000E5120">
              <w:rPr>
                <w:i/>
              </w:rPr>
              <w:t>section IV.B and IV.C</w:t>
            </w:r>
          </w:p>
        </w:tc>
        <w:tc>
          <w:tcPr>
            <w:tcW w:w="2880" w:type="dxa"/>
            <w:shd w:val="clear" w:color="auto" w:fill="auto"/>
          </w:tcPr>
          <w:p w14:paraId="395046E0" w14:textId="77777777" w:rsidR="00F95D5A" w:rsidRPr="006062CE" w:rsidRDefault="00F95D5A" w:rsidP="00F95D5A">
            <w:pPr>
              <w:jc w:val="center"/>
              <w:rPr>
                <w:b/>
              </w:rPr>
            </w:pPr>
            <w:r w:rsidRPr="006062CE">
              <w:rPr>
                <w:b/>
              </w:rPr>
              <w:t>Points Available</w:t>
            </w:r>
          </w:p>
        </w:tc>
      </w:tr>
      <w:tr w:rsidR="00F95D5A" w:rsidRPr="00875D66" w14:paraId="37B24F93" w14:textId="77777777" w:rsidTr="006F5552">
        <w:tc>
          <w:tcPr>
            <w:tcW w:w="5840" w:type="dxa"/>
            <w:shd w:val="clear" w:color="auto" w:fill="auto"/>
          </w:tcPr>
          <w:p w14:paraId="58DFCED0" w14:textId="77777777" w:rsidR="00F95D5A" w:rsidRPr="00635D3B" w:rsidRDefault="00F95D5A">
            <w:pPr>
              <w:numPr>
                <w:ilvl w:val="0"/>
                <w:numId w:val="18"/>
              </w:numPr>
              <w:ind w:left="0" w:firstLine="0"/>
              <w:rPr>
                <w:b/>
              </w:rPr>
            </w:pPr>
            <w:r w:rsidRPr="00635D3B">
              <w:rPr>
                <w:b/>
              </w:rPr>
              <w:t>Technical Specifications</w:t>
            </w:r>
          </w:p>
        </w:tc>
        <w:tc>
          <w:tcPr>
            <w:tcW w:w="2880" w:type="dxa"/>
            <w:shd w:val="clear" w:color="auto" w:fill="auto"/>
          </w:tcPr>
          <w:p w14:paraId="1D0DDBB4" w14:textId="035904CF" w:rsidR="00F95D5A" w:rsidRPr="00635D3B" w:rsidRDefault="00ED2D91" w:rsidP="00114E44">
            <w:pPr>
              <w:jc w:val="center"/>
            </w:pPr>
            <w:r w:rsidRPr="00635D3B">
              <w:t>--------------</w:t>
            </w:r>
          </w:p>
        </w:tc>
      </w:tr>
      <w:tr w:rsidR="00F95D5A" w:rsidRPr="00875D66" w14:paraId="4ECE3C43" w14:textId="77777777" w:rsidTr="006F5552">
        <w:tc>
          <w:tcPr>
            <w:tcW w:w="5840" w:type="dxa"/>
            <w:shd w:val="clear" w:color="auto" w:fill="auto"/>
          </w:tcPr>
          <w:p w14:paraId="4EA3834F" w14:textId="394409B7" w:rsidR="00F95D5A" w:rsidRPr="00635D3B" w:rsidRDefault="00F95D5A" w:rsidP="006F5552">
            <w:r w:rsidRPr="00635D3B">
              <w:t>B. 1.</w:t>
            </w:r>
            <w:r w:rsidR="00B83A73" w:rsidRPr="00635D3B">
              <w:t xml:space="preserve"> </w:t>
            </w:r>
            <w:r w:rsidR="005816C5" w:rsidRPr="00635D3B">
              <w:t xml:space="preserve">  </w:t>
            </w:r>
            <w:r w:rsidR="0077401A" w:rsidRPr="00635D3B">
              <w:t>Organizational Background</w:t>
            </w:r>
          </w:p>
        </w:tc>
        <w:tc>
          <w:tcPr>
            <w:tcW w:w="2880" w:type="dxa"/>
            <w:shd w:val="clear" w:color="auto" w:fill="auto"/>
          </w:tcPr>
          <w:p w14:paraId="71F13D6C" w14:textId="189063CF" w:rsidR="00F95D5A" w:rsidRPr="00635D3B" w:rsidRDefault="00ED2D91" w:rsidP="006F5552">
            <w:pPr>
              <w:jc w:val="center"/>
            </w:pPr>
            <w:r w:rsidRPr="00635D3B">
              <w:t>350</w:t>
            </w:r>
          </w:p>
        </w:tc>
      </w:tr>
      <w:tr w:rsidR="00F95D5A" w:rsidRPr="00875D66" w14:paraId="4FCD1370" w14:textId="77777777" w:rsidTr="006F5552">
        <w:tc>
          <w:tcPr>
            <w:tcW w:w="5840" w:type="dxa"/>
            <w:shd w:val="clear" w:color="auto" w:fill="auto"/>
          </w:tcPr>
          <w:p w14:paraId="58EAC30F" w14:textId="01F1C3F3" w:rsidR="00F95D5A" w:rsidRPr="00635D3B" w:rsidRDefault="00F95D5A" w:rsidP="006F5552">
            <w:r w:rsidRPr="00635D3B">
              <w:t>B. 2.</w:t>
            </w:r>
            <w:r w:rsidR="00635D3B" w:rsidRPr="00635D3B">
              <w:t xml:space="preserve">   </w:t>
            </w:r>
            <w:r w:rsidR="004F47DA" w:rsidRPr="00635D3B">
              <w:t>Early Learning Child</w:t>
            </w:r>
            <w:r w:rsidR="00E45FD7" w:rsidRPr="00635D3B">
              <w:t xml:space="preserve"> Care Sector</w:t>
            </w:r>
            <w:r w:rsidR="004F47DA" w:rsidRPr="00635D3B">
              <w:t xml:space="preserve"> Experience </w:t>
            </w:r>
          </w:p>
        </w:tc>
        <w:tc>
          <w:tcPr>
            <w:tcW w:w="2880" w:type="dxa"/>
            <w:shd w:val="clear" w:color="auto" w:fill="auto"/>
          </w:tcPr>
          <w:p w14:paraId="414A05CB" w14:textId="04A0AD5D" w:rsidR="00F95D5A" w:rsidRPr="00635D3B" w:rsidRDefault="00ED2D91" w:rsidP="006F5552">
            <w:pPr>
              <w:jc w:val="center"/>
            </w:pPr>
            <w:r w:rsidRPr="00635D3B">
              <w:t>200</w:t>
            </w:r>
          </w:p>
        </w:tc>
      </w:tr>
      <w:tr w:rsidR="00F95D5A" w:rsidRPr="00875D66" w14:paraId="39F0B404" w14:textId="77777777" w:rsidTr="006F5552">
        <w:tc>
          <w:tcPr>
            <w:tcW w:w="5840" w:type="dxa"/>
            <w:shd w:val="clear" w:color="auto" w:fill="auto"/>
          </w:tcPr>
          <w:p w14:paraId="096F8F99" w14:textId="68BE1517" w:rsidR="00F95D5A" w:rsidRPr="00635D3B" w:rsidRDefault="00F95D5A" w:rsidP="006F5552">
            <w:r w:rsidRPr="00635D3B">
              <w:t xml:space="preserve">B. 3.   </w:t>
            </w:r>
            <w:r w:rsidR="006727DC" w:rsidRPr="00635D3B">
              <w:t xml:space="preserve">Implementation Plan </w:t>
            </w:r>
          </w:p>
        </w:tc>
        <w:tc>
          <w:tcPr>
            <w:tcW w:w="2880" w:type="dxa"/>
            <w:shd w:val="clear" w:color="auto" w:fill="auto"/>
          </w:tcPr>
          <w:p w14:paraId="17E4A73E" w14:textId="60FAEAE6" w:rsidR="00F95D5A" w:rsidRPr="00635D3B" w:rsidRDefault="00E84206" w:rsidP="006F5552">
            <w:pPr>
              <w:jc w:val="center"/>
            </w:pPr>
            <w:r w:rsidRPr="00635D3B">
              <w:t>2</w:t>
            </w:r>
            <w:r w:rsidR="001706B0" w:rsidRPr="00635D3B">
              <w:t>0</w:t>
            </w:r>
            <w:r w:rsidR="004C7F2A" w:rsidRPr="00635D3B">
              <w:t>0</w:t>
            </w:r>
          </w:p>
        </w:tc>
      </w:tr>
      <w:tr w:rsidR="00F95D5A" w:rsidRPr="00875D66" w14:paraId="2BBA9669" w14:textId="77777777" w:rsidTr="006F5552">
        <w:tc>
          <w:tcPr>
            <w:tcW w:w="5840" w:type="dxa"/>
            <w:shd w:val="clear" w:color="auto" w:fill="auto"/>
          </w:tcPr>
          <w:p w14:paraId="6236C3A9" w14:textId="4DE54088" w:rsidR="00F95D5A" w:rsidRPr="00635D3B" w:rsidRDefault="00F95D5A" w:rsidP="006F5552">
            <w:r w:rsidRPr="00635D3B">
              <w:t xml:space="preserve">B. 4.   </w:t>
            </w:r>
            <w:r w:rsidR="006727DC" w:rsidRPr="00635D3B">
              <w:t xml:space="preserve">References </w:t>
            </w:r>
          </w:p>
        </w:tc>
        <w:tc>
          <w:tcPr>
            <w:tcW w:w="2880" w:type="dxa"/>
            <w:shd w:val="clear" w:color="auto" w:fill="auto"/>
          </w:tcPr>
          <w:p w14:paraId="69FD0BCD" w14:textId="2D9374F6" w:rsidR="00F95D5A" w:rsidRPr="00635D3B" w:rsidRDefault="00ED2D91" w:rsidP="006F5552">
            <w:pPr>
              <w:jc w:val="center"/>
            </w:pPr>
            <w:r w:rsidRPr="00635D3B">
              <w:t xml:space="preserve">  30</w:t>
            </w:r>
          </w:p>
        </w:tc>
      </w:tr>
      <w:tr w:rsidR="00B83A73" w:rsidRPr="00875D66" w14:paraId="527D1B4B" w14:textId="77777777" w:rsidTr="006F5552">
        <w:tc>
          <w:tcPr>
            <w:tcW w:w="5840" w:type="dxa"/>
            <w:shd w:val="clear" w:color="auto" w:fill="auto"/>
          </w:tcPr>
          <w:p w14:paraId="5E19B27D" w14:textId="0CFACD46" w:rsidR="00B83A73" w:rsidRPr="00635D3B" w:rsidRDefault="00B83A73" w:rsidP="00B83A73">
            <w:r w:rsidRPr="00635D3B">
              <w:t xml:space="preserve">B. </w:t>
            </w:r>
            <w:r w:rsidR="00FB1C38" w:rsidRPr="00635D3B">
              <w:t>5</w:t>
            </w:r>
            <w:r w:rsidRPr="00635D3B">
              <w:t xml:space="preserve">. </w:t>
            </w:r>
            <w:r w:rsidR="005816C5" w:rsidRPr="00635D3B">
              <w:t xml:space="preserve">  </w:t>
            </w:r>
            <w:r w:rsidR="0059228F" w:rsidRPr="00635D3B">
              <w:t>Supporting Documentation</w:t>
            </w:r>
          </w:p>
        </w:tc>
        <w:tc>
          <w:tcPr>
            <w:tcW w:w="2880" w:type="dxa"/>
            <w:shd w:val="clear" w:color="auto" w:fill="auto"/>
          </w:tcPr>
          <w:p w14:paraId="1AE15B6D" w14:textId="0CA1A9FC" w:rsidR="00B83A73" w:rsidRPr="00635D3B" w:rsidRDefault="0059228F" w:rsidP="006F5552">
            <w:pPr>
              <w:jc w:val="center"/>
            </w:pPr>
            <w:r w:rsidRPr="00635D3B">
              <w:t xml:space="preserve"> </w:t>
            </w:r>
            <w:r w:rsidR="00ED2D91" w:rsidRPr="00635D3B">
              <w:t>2</w:t>
            </w:r>
            <w:r w:rsidRPr="00635D3B">
              <w:t>0</w:t>
            </w:r>
          </w:p>
        </w:tc>
      </w:tr>
      <w:tr w:rsidR="00F95D5A" w:rsidRPr="00875D66" w14:paraId="578DDFF3" w14:textId="77777777" w:rsidTr="006F5552">
        <w:tc>
          <w:tcPr>
            <w:tcW w:w="5840" w:type="dxa"/>
            <w:shd w:val="clear" w:color="auto" w:fill="auto"/>
          </w:tcPr>
          <w:p w14:paraId="3028F2F1" w14:textId="77777777" w:rsidR="00F95D5A" w:rsidRPr="00635D3B" w:rsidRDefault="00F95D5A">
            <w:pPr>
              <w:numPr>
                <w:ilvl w:val="0"/>
                <w:numId w:val="18"/>
              </w:numPr>
              <w:ind w:left="0" w:firstLine="0"/>
              <w:rPr>
                <w:b/>
              </w:rPr>
            </w:pPr>
            <w:r w:rsidRPr="00635D3B">
              <w:rPr>
                <w:b/>
              </w:rPr>
              <w:t>Business Specifications</w:t>
            </w:r>
          </w:p>
        </w:tc>
        <w:tc>
          <w:tcPr>
            <w:tcW w:w="2880" w:type="dxa"/>
            <w:shd w:val="clear" w:color="auto" w:fill="auto"/>
          </w:tcPr>
          <w:p w14:paraId="2DFCD541" w14:textId="622CB359" w:rsidR="00F95D5A" w:rsidRPr="00635D3B" w:rsidRDefault="00ED2D91" w:rsidP="00114E44">
            <w:pPr>
              <w:jc w:val="center"/>
            </w:pPr>
            <w:r w:rsidRPr="00635D3B">
              <w:t>-----------</w:t>
            </w:r>
          </w:p>
        </w:tc>
      </w:tr>
      <w:tr w:rsidR="00F95D5A" w:rsidRPr="00875D66" w14:paraId="772F43B5" w14:textId="77777777" w:rsidTr="006F5552">
        <w:tc>
          <w:tcPr>
            <w:tcW w:w="5840" w:type="dxa"/>
            <w:shd w:val="clear" w:color="auto" w:fill="auto"/>
          </w:tcPr>
          <w:p w14:paraId="78D55619" w14:textId="77777777" w:rsidR="00F95D5A" w:rsidRPr="00635D3B" w:rsidRDefault="00F95D5A" w:rsidP="006F5552">
            <w:r w:rsidRPr="00635D3B">
              <w:t>C.1.</w:t>
            </w:r>
            <w:r w:rsidRPr="00635D3B">
              <w:tab/>
              <w:t>Financial Stability</w:t>
            </w:r>
          </w:p>
        </w:tc>
        <w:tc>
          <w:tcPr>
            <w:tcW w:w="2880" w:type="dxa"/>
            <w:shd w:val="clear" w:color="auto" w:fill="auto"/>
          </w:tcPr>
          <w:p w14:paraId="2B5501B5" w14:textId="381E0FA3" w:rsidR="00F95D5A" w:rsidRPr="00635D3B" w:rsidRDefault="00F95D5A" w:rsidP="006F5552">
            <w:pPr>
              <w:jc w:val="center"/>
            </w:pPr>
            <w:r w:rsidRPr="00635D3B">
              <w:t>Pass/</w:t>
            </w:r>
            <w:r w:rsidR="006F40AF" w:rsidRPr="00635D3B">
              <w:t>Disqualified</w:t>
            </w:r>
          </w:p>
        </w:tc>
      </w:tr>
      <w:tr w:rsidR="00F95D5A" w:rsidRPr="00875D66" w14:paraId="65EF7949" w14:textId="77777777" w:rsidTr="006F5552">
        <w:tc>
          <w:tcPr>
            <w:tcW w:w="5840" w:type="dxa"/>
            <w:shd w:val="clear" w:color="auto" w:fill="auto"/>
          </w:tcPr>
          <w:p w14:paraId="6B45777A" w14:textId="009E9E88" w:rsidR="00F95D5A" w:rsidRPr="00635D3B" w:rsidRDefault="00F95D5A" w:rsidP="006F5552">
            <w:r w:rsidRPr="00635D3B">
              <w:t>C.2.</w:t>
            </w:r>
            <w:r w:rsidRPr="00635D3B">
              <w:tab/>
              <w:t xml:space="preserve">Letter </w:t>
            </w:r>
            <w:r w:rsidR="00731F49" w:rsidRPr="00635D3B">
              <w:t>of</w:t>
            </w:r>
            <w:r w:rsidRPr="00635D3B">
              <w:t xml:space="preserve"> Transmittal</w:t>
            </w:r>
          </w:p>
        </w:tc>
        <w:tc>
          <w:tcPr>
            <w:tcW w:w="2880" w:type="dxa"/>
            <w:shd w:val="clear" w:color="auto" w:fill="auto"/>
          </w:tcPr>
          <w:p w14:paraId="630585EB" w14:textId="7D8CF900" w:rsidR="00F95D5A" w:rsidRPr="00635D3B" w:rsidRDefault="00F95D5A" w:rsidP="006F5552">
            <w:pPr>
              <w:jc w:val="center"/>
            </w:pPr>
            <w:r w:rsidRPr="00635D3B">
              <w:t>Pass/</w:t>
            </w:r>
            <w:r w:rsidR="006F40AF" w:rsidRPr="00635D3B">
              <w:t>Disqualified</w:t>
            </w:r>
          </w:p>
        </w:tc>
      </w:tr>
      <w:tr w:rsidR="00F95D5A" w:rsidRPr="00875D66" w14:paraId="4AE6D51B" w14:textId="77777777" w:rsidTr="006F5552">
        <w:tc>
          <w:tcPr>
            <w:tcW w:w="5840" w:type="dxa"/>
            <w:shd w:val="clear" w:color="auto" w:fill="auto"/>
          </w:tcPr>
          <w:p w14:paraId="2F0CDB75" w14:textId="77777777" w:rsidR="00F95D5A" w:rsidRPr="00635D3B" w:rsidRDefault="00F95D5A" w:rsidP="006F5552">
            <w:r w:rsidRPr="00635D3B">
              <w:t>C.3.</w:t>
            </w:r>
            <w:r w:rsidRPr="00635D3B">
              <w:tab/>
              <w:t>Signed Campaign Contribution Disclosure Form</w:t>
            </w:r>
          </w:p>
        </w:tc>
        <w:tc>
          <w:tcPr>
            <w:tcW w:w="2880" w:type="dxa"/>
            <w:shd w:val="clear" w:color="auto" w:fill="auto"/>
          </w:tcPr>
          <w:p w14:paraId="1B4BED99" w14:textId="198CE3B0" w:rsidR="00F95D5A" w:rsidRPr="00635D3B" w:rsidRDefault="00F95D5A" w:rsidP="006F5552">
            <w:pPr>
              <w:jc w:val="center"/>
            </w:pPr>
            <w:r w:rsidRPr="00635D3B">
              <w:t>Pass/</w:t>
            </w:r>
            <w:r w:rsidR="006F40AF" w:rsidRPr="00635D3B">
              <w:t>Disqualified</w:t>
            </w:r>
          </w:p>
        </w:tc>
      </w:tr>
      <w:tr w:rsidR="0080642A" w:rsidRPr="00875D66" w14:paraId="72C8B46C" w14:textId="77777777" w:rsidTr="006F5552">
        <w:tc>
          <w:tcPr>
            <w:tcW w:w="5840" w:type="dxa"/>
            <w:shd w:val="clear" w:color="auto" w:fill="auto"/>
          </w:tcPr>
          <w:p w14:paraId="68927F89" w14:textId="551D1221" w:rsidR="0080642A" w:rsidRPr="00635D3B" w:rsidRDefault="0080642A" w:rsidP="006F5552">
            <w:r w:rsidRPr="00635D3B">
              <w:t xml:space="preserve">C.4.     </w:t>
            </w:r>
            <w:r w:rsidR="00780BC3" w:rsidRPr="00635D3B">
              <w:t>Cost</w:t>
            </w:r>
          </w:p>
        </w:tc>
        <w:tc>
          <w:tcPr>
            <w:tcW w:w="2880" w:type="dxa"/>
            <w:shd w:val="clear" w:color="auto" w:fill="auto"/>
          </w:tcPr>
          <w:p w14:paraId="5733A188" w14:textId="3102DAD3" w:rsidR="0080642A" w:rsidRPr="00635D3B" w:rsidRDefault="00B3721D" w:rsidP="006F5552">
            <w:pPr>
              <w:jc w:val="center"/>
            </w:pPr>
            <w:r w:rsidRPr="00635D3B">
              <w:t xml:space="preserve">200 </w:t>
            </w:r>
          </w:p>
        </w:tc>
      </w:tr>
      <w:tr w:rsidR="00F95D5A" w:rsidRPr="00875D66" w14:paraId="21955B79" w14:textId="77777777" w:rsidTr="006F5552">
        <w:tc>
          <w:tcPr>
            <w:tcW w:w="5840" w:type="dxa"/>
            <w:shd w:val="clear" w:color="auto" w:fill="auto"/>
          </w:tcPr>
          <w:p w14:paraId="25BDF227" w14:textId="77777777" w:rsidR="00F95D5A" w:rsidRPr="00635D3B" w:rsidRDefault="00F95D5A" w:rsidP="006F5552">
            <w:r w:rsidRPr="00635D3B">
              <w:rPr>
                <w:b/>
              </w:rPr>
              <w:t>TOTAL</w:t>
            </w:r>
          </w:p>
        </w:tc>
        <w:tc>
          <w:tcPr>
            <w:tcW w:w="2880" w:type="dxa"/>
            <w:shd w:val="clear" w:color="auto" w:fill="auto"/>
          </w:tcPr>
          <w:p w14:paraId="02FF921F" w14:textId="61881EC6" w:rsidR="00F95D5A" w:rsidRPr="00635D3B" w:rsidRDefault="003751C5" w:rsidP="006F5552">
            <w:pPr>
              <w:jc w:val="center"/>
            </w:pPr>
            <w:r w:rsidRPr="00635D3B">
              <w:rPr>
                <w:b/>
              </w:rPr>
              <w:t xml:space="preserve">1000 </w:t>
            </w:r>
            <w:r w:rsidR="00F95D5A" w:rsidRPr="00635D3B">
              <w:rPr>
                <w:b/>
              </w:rPr>
              <w:t>points</w:t>
            </w:r>
          </w:p>
        </w:tc>
      </w:tr>
    </w:tbl>
    <w:p w14:paraId="0DE4A007" w14:textId="77777777" w:rsidR="001206A3" w:rsidRPr="00735B95" w:rsidRDefault="006361B3" w:rsidP="00F95D5A">
      <w:pPr>
        <w:ind w:firstLine="720"/>
      </w:pPr>
      <w:r w:rsidRPr="00735B95">
        <w:t>Table 1: Evaluation Point Summary</w:t>
      </w:r>
    </w:p>
    <w:p w14:paraId="16DBD2AF" w14:textId="77777777" w:rsidR="00C50F9C" w:rsidRPr="00735B95" w:rsidRDefault="00C50F9C"/>
    <w:p w14:paraId="0A2E4883" w14:textId="77777777" w:rsidR="001206A3" w:rsidRPr="00250191" w:rsidRDefault="001206A3">
      <w:pPr>
        <w:pStyle w:val="Heading2"/>
        <w:numPr>
          <w:ilvl w:val="0"/>
          <w:numId w:val="22"/>
        </w:numPr>
        <w:rPr>
          <w:rFonts w:cs="Times New Roman"/>
          <w:i w:val="0"/>
        </w:rPr>
      </w:pPr>
      <w:bookmarkStart w:id="169" w:name="_Toc377565384"/>
      <w:bookmarkStart w:id="170" w:name="_Toc92806123"/>
      <w:r w:rsidRPr="00250191">
        <w:rPr>
          <w:rFonts w:cs="Times New Roman"/>
          <w:i w:val="0"/>
        </w:rPr>
        <w:t>EVALUATION FACTORS</w:t>
      </w:r>
      <w:bookmarkEnd w:id="169"/>
      <w:bookmarkEnd w:id="170"/>
    </w:p>
    <w:p w14:paraId="71922318" w14:textId="164FABC2" w:rsidR="00F84684" w:rsidRPr="00250191" w:rsidRDefault="00612A8E">
      <w:pPr>
        <w:pStyle w:val="Heading3"/>
        <w:numPr>
          <w:ilvl w:val="0"/>
          <w:numId w:val="13"/>
        </w:numPr>
        <w:rPr>
          <w:rFonts w:cs="Times New Roman"/>
        </w:rPr>
      </w:pPr>
      <w:bookmarkStart w:id="171" w:name="_Toc377565385"/>
      <w:bookmarkStart w:id="172" w:name="_Toc92806124"/>
      <w:r w:rsidRPr="00250191">
        <w:rPr>
          <w:rFonts w:cs="Times New Roman"/>
        </w:rPr>
        <w:t xml:space="preserve">B.1 </w:t>
      </w:r>
      <w:bookmarkEnd w:id="171"/>
      <w:bookmarkEnd w:id="172"/>
      <w:r w:rsidR="00635D3B" w:rsidRPr="00250191">
        <w:rPr>
          <w:rFonts w:cs="Times New Roman"/>
        </w:rPr>
        <w:t>Organizational Background</w:t>
      </w:r>
    </w:p>
    <w:p w14:paraId="30B9804A" w14:textId="571ACDC7" w:rsidR="00DF2638" w:rsidRPr="00250191" w:rsidRDefault="006631E2" w:rsidP="00250191">
      <w:pPr>
        <w:ind w:left="900"/>
      </w:pPr>
      <w:r w:rsidRPr="00250191">
        <w:t>Points will be awarded based on the thoroughness and clarity of Offeror’s response</w:t>
      </w:r>
      <w:r w:rsidR="00DD2E37" w:rsidRPr="00250191">
        <w:t xml:space="preserve"> in this Section</w:t>
      </w:r>
      <w:r w:rsidRPr="00250191">
        <w:t xml:space="preserve">.  </w:t>
      </w:r>
      <w:r w:rsidR="00F84684" w:rsidRPr="00250191">
        <w:t>Lack of a response will be awarded zero (0) points.  Agencies must include evaluation criteria based on Section IV.B.</w:t>
      </w:r>
    </w:p>
    <w:p w14:paraId="577B5D3D" w14:textId="77777777" w:rsidR="00DF2638" w:rsidRPr="00250191" w:rsidRDefault="00DF2638" w:rsidP="003729A4">
      <w:pPr>
        <w:ind w:left="748"/>
      </w:pPr>
    </w:p>
    <w:p w14:paraId="5F7C178E" w14:textId="4DFEF1E7" w:rsidR="001206A3" w:rsidRPr="00250191" w:rsidRDefault="00612A8E">
      <w:pPr>
        <w:pStyle w:val="Heading3"/>
        <w:numPr>
          <w:ilvl w:val="0"/>
          <w:numId w:val="13"/>
        </w:numPr>
        <w:rPr>
          <w:rFonts w:cs="Times New Roman"/>
        </w:rPr>
      </w:pPr>
      <w:bookmarkStart w:id="173" w:name="_Toc377565386"/>
      <w:bookmarkStart w:id="174" w:name="_Toc92806125"/>
      <w:r w:rsidRPr="00250191">
        <w:rPr>
          <w:rFonts w:cs="Times New Roman"/>
        </w:rPr>
        <w:t xml:space="preserve">B.2 </w:t>
      </w:r>
      <w:bookmarkEnd w:id="173"/>
      <w:bookmarkEnd w:id="174"/>
      <w:r w:rsidR="00635D3B" w:rsidRPr="00250191">
        <w:rPr>
          <w:rFonts w:cs="Times New Roman"/>
        </w:rPr>
        <w:t>Early Learning Child Care Sector Experience</w:t>
      </w:r>
    </w:p>
    <w:p w14:paraId="7E279A46" w14:textId="77777777" w:rsidR="00F84684" w:rsidRPr="00250191" w:rsidRDefault="00F84684" w:rsidP="00250191">
      <w:pPr>
        <w:ind w:left="900"/>
      </w:pPr>
      <w:bookmarkStart w:id="175" w:name="_Hlk91591329"/>
      <w:bookmarkStart w:id="176" w:name="_Toc377565388"/>
      <w:r w:rsidRPr="00250191">
        <w:t>Points will be awarded based on the thoroughness and clarity of Offeror’s response in this Section.  Lack of a response will be awarded zero (0) points.  Agencies must include evaluation criteria based on Section IV.B.</w:t>
      </w:r>
    </w:p>
    <w:p w14:paraId="104D389A" w14:textId="61CF72F7" w:rsidR="001C1BB8" w:rsidRPr="00250191" w:rsidRDefault="001C1BB8">
      <w:pPr>
        <w:pStyle w:val="Heading3"/>
        <w:numPr>
          <w:ilvl w:val="0"/>
          <w:numId w:val="13"/>
        </w:numPr>
        <w:rPr>
          <w:rFonts w:cs="Times New Roman"/>
        </w:rPr>
      </w:pPr>
      <w:bookmarkStart w:id="177" w:name="_Toc92806126"/>
      <w:bookmarkEnd w:id="175"/>
      <w:r w:rsidRPr="00250191">
        <w:rPr>
          <w:rFonts w:cs="Times New Roman"/>
        </w:rPr>
        <w:t>B.</w:t>
      </w:r>
      <w:r w:rsidR="00F84684" w:rsidRPr="00250191">
        <w:rPr>
          <w:rFonts w:cs="Times New Roman"/>
        </w:rPr>
        <w:t xml:space="preserve">3 </w:t>
      </w:r>
      <w:bookmarkEnd w:id="176"/>
      <w:bookmarkEnd w:id="177"/>
      <w:r w:rsidR="00635D3B" w:rsidRPr="00250191">
        <w:rPr>
          <w:rFonts w:cs="Times New Roman"/>
        </w:rPr>
        <w:t>Implementation Plan</w:t>
      </w:r>
    </w:p>
    <w:p w14:paraId="325F1B68" w14:textId="77777777" w:rsidR="00F84684" w:rsidRPr="00250191" w:rsidRDefault="00F84684" w:rsidP="00F84684"/>
    <w:p w14:paraId="17D1D1F7" w14:textId="77777777" w:rsidR="005816C5" w:rsidRPr="00FC5D7E" w:rsidRDefault="005816C5" w:rsidP="002F0C0C">
      <w:pPr>
        <w:pStyle w:val="Heading3"/>
        <w:ind w:left="900"/>
        <w:jc w:val="both"/>
        <w:rPr>
          <w:rFonts w:cs="Times New Roman"/>
          <w:b w:val="0"/>
          <w:bCs w:val="0"/>
          <w:sz w:val="24"/>
          <w:szCs w:val="24"/>
        </w:rPr>
      </w:pPr>
      <w:bookmarkStart w:id="178" w:name="_Toc92806127"/>
      <w:bookmarkStart w:id="179" w:name="_Toc377565389"/>
      <w:r w:rsidRPr="00FC5D7E">
        <w:rPr>
          <w:b w:val="0"/>
          <w:bCs w:val="0"/>
          <w:sz w:val="24"/>
          <w:szCs w:val="24"/>
        </w:rPr>
        <w:lastRenderedPageBreak/>
        <w:t>Points will be awarded based on the thoroughness and clarity of Offeror’s response in this Section.  Lack of a response will be awarded zero (0) points.  Agencies must include evaluation criteria based on Section IV.B.</w:t>
      </w:r>
      <w:bookmarkEnd w:id="178"/>
    </w:p>
    <w:p w14:paraId="4906D5BC" w14:textId="1CD1723E" w:rsidR="00635D3B" w:rsidRPr="00250191" w:rsidRDefault="001C1BB8" w:rsidP="00635D3B">
      <w:pPr>
        <w:pStyle w:val="Heading3"/>
        <w:numPr>
          <w:ilvl w:val="0"/>
          <w:numId w:val="13"/>
        </w:numPr>
        <w:rPr>
          <w:rFonts w:cs="Times New Roman"/>
        </w:rPr>
      </w:pPr>
      <w:bookmarkStart w:id="180" w:name="_Toc92806128"/>
      <w:r w:rsidRPr="00250191">
        <w:rPr>
          <w:rFonts w:cs="Times New Roman"/>
        </w:rPr>
        <w:t>B.</w:t>
      </w:r>
      <w:r w:rsidR="00F84684" w:rsidRPr="00250191">
        <w:rPr>
          <w:rFonts w:cs="Times New Roman"/>
        </w:rPr>
        <w:t>4</w:t>
      </w:r>
      <w:r w:rsidRPr="00250191">
        <w:rPr>
          <w:rFonts w:cs="Times New Roman"/>
        </w:rPr>
        <w:t xml:space="preserve"> </w:t>
      </w:r>
      <w:bookmarkEnd w:id="179"/>
      <w:bookmarkEnd w:id="180"/>
      <w:r w:rsidR="00635D3B" w:rsidRPr="00250191">
        <w:rPr>
          <w:rFonts w:cs="Times New Roman"/>
        </w:rPr>
        <w:t>References</w:t>
      </w:r>
    </w:p>
    <w:p w14:paraId="59507313" w14:textId="29513543" w:rsidR="00F84684" w:rsidRPr="00FC5D7E" w:rsidRDefault="005816C5" w:rsidP="0026514A">
      <w:pPr>
        <w:pStyle w:val="Heading3"/>
        <w:ind w:left="900"/>
        <w:jc w:val="both"/>
        <w:rPr>
          <w:rFonts w:cs="Times New Roman"/>
          <w:b w:val="0"/>
          <w:bCs w:val="0"/>
          <w:sz w:val="24"/>
          <w:szCs w:val="24"/>
        </w:rPr>
      </w:pPr>
      <w:r w:rsidRPr="00FC5D7E">
        <w:rPr>
          <w:b w:val="0"/>
          <w:bCs w:val="0"/>
          <w:sz w:val="24"/>
          <w:szCs w:val="24"/>
        </w:rPr>
        <w:t>Points will be awarded based on the thoroughness and clarity of Offeror’s response in this Section.  Lack of a response will be awarded zero (0) points.  Agencies must include evaluation criteria based on Section IV.B.</w:t>
      </w:r>
    </w:p>
    <w:p w14:paraId="5A9DB461" w14:textId="34E3AEB9" w:rsidR="0026514A" w:rsidRPr="00250191" w:rsidRDefault="00184C00">
      <w:pPr>
        <w:pStyle w:val="Heading3"/>
        <w:numPr>
          <w:ilvl w:val="0"/>
          <w:numId w:val="13"/>
        </w:numPr>
        <w:rPr>
          <w:rFonts w:cs="Times New Roman"/>
        </w:rPr>
      </w:pPr>
      <w:bookmarkStart w:id="181" w:name="_Toc377565391"/>
      <w:r w:rsidRPr="00250191">
        <w:t xml:space="preserve">B.5 </w:t>
      </w:r>
      <w:r w:rsidR="00635D3B" w:rsidRPr="00250191">
        <w:rPr>
          <w:rFonts w:cs="Times New Roman"/>
        </w:rPr>
        <w:t>Supporting Documents</w:t>
      </w:r>
    </w:p>
    <w:p w14:paraId="7E9B39D0" w14:textId="6F1DD1CA" w:rsidR="002C0245" w:rsidRPr="00250191" w:rsidRDefault="002C0245" w:rsidP="0026514A">
      <w:pPr>
        <w:pStyle w:val="ListParagraph"/>
        <w:ind w:left="900"/>
      </w:pPr>
      <w:r w:rsidRPr="00250191">
        <w:t>Points will be awarded based on the thoroughness and clarity of Offeror’s response in this Section.  Lack of a response will be awarded zero (0) points.  Agencies must include evaluation criteria based on Section IV.B.</w:t>
      </w:r>
    </w:p>
    <w:p w14:paraId="611AA902" w14:textId="77777777" w:rsidR="00FD58D3" w:rsidRDefault="001C1BB8" w:rsidP="00FD58D3">
      <w:pPr>
        <w:pStyle w:val="Heading3"/>
      </w:pPr>
      <w:bookmarkStart w:id="182" w:name="_Toc92806130"/>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 xml:space="preserve">Financial Stability </w:t>
      </w:r>
      <w:bookmarkEnd w:id="181"/>
      <w:bookmarkEnd w:id="182"/>
    </w:p>
    <w:p w14:paraId="6F2B0C51" w14:textId="372AF8C2" w:rsidR="00FD58D3" w:rsidRPr="00735B95" w:rsidRDefault="00FD58D3" w:rsidP="00FD58D3">
      <w:pPr>
        <w:ind w:firstLine="720"/>
      </w:pPr>
      <w:bookmarkStart w:id="183" w:name="_Toc377565393"/>
      <w:bookmarkStart w:id="184" w:name="_Toc92806131"/>
      <w:r w:rsidRPr="00735B95">
        <w:t>Pass/</w:t>
      </w:r>
      <w:r>
        <w:t>Disqualified</w:t>
      </w:r>
      <w:r w:rsidRPr="00735B95">
        <w:t xml:space="preserve"> </w:t>
      </w:r>
      <w:r>
        <w:t xml:space="preserve">= </w:t>
      </w:r>
      <w:r w:rsidRPr="00735B95">
        <w:t>No points assigned.</w:t>
      </w:r>
    </w:p>
    <w:p w14:paraId="54219472" w14:textId="5A5333D8" w:rsidR="00D63560" w:rsidRPr="00CE0835" w:rsidRDefault="001C1BB8" w:rsidP="00635D3B">
      <w:pPr>
        <w:pStyle w:val="Heading3"/>
        <w:rPr>
          <w:rFonts w:cs="Times New Roman"/>
        </w:rPr>
      </w:pPr>
      <w:r w:rsidRPr="00CE0835">
        <w:rPr>
          <w:rFonts w:cs="Times New Roman"/>
        </w:rPr>
        <w:t>C.</w:t>
      </w:r>
      <w:r w:rsidR="00CE0835">
        <w:rPr>
          <w:rFonts w:cs="Times New Roman"/>
        </w:rPr>
        <w:t>2</w:t>
      </w:r>
      <w:r w:rsidRPr="00CE0835">
        <w:rPr>
          <w:rFonts w:cs="Times New Roman"/>
        </w:rPr>
        <w:t xml:space="preserve"> </w:t>
      </w:r>
      <w:r w:rsidR="00D63560" w:rsidRPr="00CE0835">
        <w:rPr>
          <w:rFonts w:cs="Times New Roman"/>
        </w:rPr>
        <w:t xml:space="preserve">Letter of Transmittal </w:t>
      </w:r>
      <w:bookmarkEnd w:id="183"/>
      <w:bookmarkEnd w:id="184"/>
    </w:p>
    <w:p w14:paraId="2748BF8B" w14:textId="43DA2CFA" w:rsidR="001206A3" w:rsidRPr="00735B95" w:rsidRDefault="00D63560" w:rsidP="00635D3B">
      <w:pPr>
        <w:ind w:firstLine="720"/>
      </w:pPr>
      <w:r w:rsidRPr="00735B95">
        <w:t>Pass/</w:t>
      </w:r>
      <w:r w:rsidR="00FD58D3">
        <w:t>D</w:t>
      </w:r>
      <w:r w:rsidR="0026514A">
        <w:t>isqualified</w:t>
      </w:r>
      <w:r w:rsidR="00FD58D3">
        <w:t xml:space="preserve"> = </w:t>
      </w:r>
      <w:r w:rsidRPr="00735B95">
        <w:t>No points assigned.</w:t>
      </w:r>
    </w:p>
    <w:p w14:paraId="2CE90114" w14:textId="2062C3EF" w:rsidR="00D63560" w:rsidRPr="00735B95" w:rsidRDefault="00EB41B9" w:rsidP="00635D3B">
      <w:pPr>
        <w:pStyle w:val="Heading3"/>
        <w:rPr>
          <w:rFonts w:cs="Times New Roman"/>
        </w:rPr>
      </w:pPr>
      <w:bookmarkStart w:id="185" w:name="_Toc377565394"/>
      <w:bookmarkStart w:id="186" w:name="_Toc92806132"/>
      <w:r w:rsidRPr="00735B95">
        <w:rPr>
          <w:rFonts w:cs="Times New Roman"/>
        </w:rPr>
        <w:t>C.</w:t>
      </w:r>
      <w:r w:rsidR="00CE0835">
        <w:rPr>
          <w:rFonts w:cs="Times New Roman"/>
        </w:rPr>
        <w:t>3</w:t>
      </w:r>
      <w:r w:rsidR="001C1BB8" w:rsidRPr="00735B95">
        <w:rPr>
          <w:rFonts w:cs="Times New Roman"/>
        </w:rPr>
        <w:t xml:space="preserve"> </w:t>
      </w:r>
      <w:r w:rsidR="00D63560" w:rsidRPr="00735B95">
        <w:rPr>
          <w:rFonts w:cs="Times New Roman"/>
        </w:rPr>
        <w:t xml:space="preserve">Campaign Contribution Disclosure Form </w:t>
      </w:r>
      <w:bookmarkEnd w:id="185"/>
      <w:bookmarkEnd w:id="186"/>
    </w:p>
    <w:p w14:paraId="01DB1DFB" w14:textId="224C331A" w:rsidR="001206A3" w:rsidRPr="00C179A2" w:rsidRDefault="00D63560" w:rsidP="00635D3B">
      <w:pPr>
        <w:ind w:firstLine="720"/>
      </w:pPr>
      <w:r w:rsidRPr="00C179A2">
        <w:t>Pass/</w:t>
      </w:r>
      <w:r w:rsidR="00FD58D3">
        <w:t>D</w:t>
      </w:r>
      <w:r w:rsidR="0026514A" w:rsidRPr="00C179A2">
        <w:t>isqualified</w:t>
      </w:r>
      <w:r w:rsidR="00FD58D3">
        <w:t xml:space="preserve"> = </w:t>
      </w:r>
      <w:r w:rsidRPr="00C179A2">
        <w:t>No points assigned.</w:t>
      </w:r>
    </w:p>
    <w:p w14:paraId="6033B48F" w14:textId="1108A4C3" w:rsidR="00F2215F" w:rsidRPr="00C179A2" w:rsidRDefault="00F2215F" w:rsidP="00635D3B">
      <w:pPr>
        <w:pStyle w:val="Heading3"/>
        <w:rPr>
          <w:rFonts w:cs="Times New Roman"/>
        </w:rPr>
      </w:pPr>
      <w:bookmarkStart w:id="187" w:name="_Toc92806133"/>
      <w:r w:rsidRPr="00C179A2">
        <w:t>C.</w:t>
      </w:r>
      <w:r w:rsidR="00CE0835" w:rsidRPr="00C179A2">
        <w:t>4</w:t>
      </w:r>
      <w:r w:rsidR="00C72A0C" w:rsidRPr="00C179A2">
        <w:t xml:space="preserve"> </w:t>
      </w:r>
      <w:r w:rsidRPr="00C179A2">
        <w:t xml:space="preserve">Cost </w:t>
      </w:r>
      <w:bookmarkEnd w:id="187"/>
    </w:p>
    <w:p w14:paraId="30F5AFE8" w14:textId="717E311A" w:rsidR="004B2371" w:rsidRPr="00C179A2" w:rsidRDefault="004B2371" w:rsidP="00C179A2">
      <w:pPr>
        <w:ind w:left="720"/>
        <w:jc w:val="both"/>
      </w:pPr>
      <w:r w:rsidRPr="00C179A2">
        <w:t xml:space="preserve">Cost Response (Appendix D) </w:t>
      </w:r>
      <w:r w:rsidR="00490899" w:rsidRPr="00C179A2">
        <w:t>for</w:t>
      </w:r>
      <w:r w:rsidRPr="00C179A2">
        <w:t xml:space="preserve"> this RFP is subject to contractual negotiations if necessary for contractual allotments based on availability of funds.  </w:t>
      </w:r>
      <w:r w:rsidR="00C179A2">
        <w:t xml:space="preserve">Proposals that exceed the allotted budgetary amount will be disqualified for consideration.  </w:t>
      </w:r>
    </w:p>
    <w:p w14:paraId="4C53DDD8" w14:textId="7398B9FE" w:rsidR="006639F2" w:rsidRPr="0078252A" w:rsidRDefault="006639F2" w:rsidP="004B1EE3">
      <w:pPr>
        <w:rPr>
          <w:color w:val="FF0000"/>
        </w:rPr>
      </w:pPr>
    </w:p>
    <w:p w14:paraId="748BF062" w14:textId="77777777" w:rsidR="001206A3" w:rsidRPr="00735B95" w:rsidRDefault="001206A3">
      <w:pPr>
        <w:pStyle w:val="Heading2"/>
        <w:numPr>
          <w:ilvl w:val="0"/>
          <w:numId w:val="22"/>
        </w:numPr>
        <w:ind w:left="360"/>
        <w:rPr>
          <w:rFonts w:cs="Times New Roman"/>
          <w:i w:val="0"/>
        </w:rPr>
      </w:pPr>
      <w:bookmarkStart w:id="188" w:name="_Toc377565397"/>
      <w:bookmarkStart w:id="189" w:name="_Toc92806134"/>
      <w:r w:rsidRPr="00735B95">
        <w:rPr>
          <w:rFonts w:cs="Times New Roman"/>
          <w:i w:val="0"/>
        </w:rPr>
        <w:t>EVALUATION PROCESS</w:t>
      </w:r>
      <w:bookmarkEnd w:id="188"/>
      <w:bookmarkEnd w:id="189"/>
    </w:p>
    <w:p w14:paraId="3791D3D1" w14:textId="77777777" w:rsidR="001206A3" w:rsidRPr="00862959" w:rsidRDefault="001206A3"/>
    <w:p w14:paraId="7077C846" w14:textId="77777777" w:rsidR="001206A3" w:rsidRPr="00C12A44" w:rsidRDefault="001206A3" w:rsidP="00411362">
      <w:pPr>
        <w:ind w:left="748" w:hanging="388"/>
        <w:jc w:val="both"/>
      </w:pPr>
      <w:r w:rsidRPr="00735B95">
        <w:t>1.</w:t>
      </w:r>
      <w:r w:rsidRPr="00735B95">
        <w:tab/>
        <w:t xml:space="preserve">All Offeror proposals will be reviewed </w:t>
      </w:r>
      <w:r w:rsidRPr="00C12A44">
        <w:t>for compliance with the requirements</w:t>
      </w:r>
      <w:r w:rsidR="00755B95" w:rsidRPr="00C12A44">
        <w:t xml:space="preserve"> and specifications</w:t>
      </w:r>
      <w:r w:rsidRPr="00C12A44">
        <w:t xml:space="preserve"> stated within the RFP.  Proposals deemed </w:t>
      </w:r>
      <w:r w:rsidRPr="00C12A44">
        <w:rPr>
          <w:b/>
          <w:bCs/>
        </w:rPr>
        <w:t>non-responsive</w:t>
      </w:r>
      <w:r w:rsidRPr="00C12A44">
        <w:t xml:space="preserve"> will be eliminated from further consideration.</w:t>
      </w:r>
    </w:p>
    <w:p w14:paraId="3E4B0CFB" w14:textId="77777777" w:rsidR="001206A3" w:rsidRPr="00C12A44" w:rsidRDefault="001206A3" w:rsidP="00411362">
      <w:pPr>
        <w:ind w:left="748" w:hanging="388"/>
        <w:jc w:val="both"/>
      </w:pPr>
    </w:p>
    <w:p w14:paraId="603DD438" w14:textId="4473CB85" w:rsidR="001206A3" w:rsidRPr="00C12A44" w:rsidRDefault="001206A3" w:rsidP="00411362">
      <w:pPr>
        <w:ind w:left="748" w:hanging="388"/>
        <w:jc w:val="both"/>
      </w:pPr>
      <w:r w:rsidRPr="00C12A44">
        <w:t>2.</w:t>
      </w:r>
      <w:r w:rsidRPr="00C12A44">
        <w:tab/>
        <w:t>The Procurement Manager may contact the Offeror for clarification of the response as specified in Section II</w:t>
      </w:r>
      <w:r w:rsidR="006477EF" w:rsidRPr="00C12A44">
        <w:t>.</w:t>
      </w:r>
      <w:r w:rsidRPr="00C12A44">
        <w:t xml:space="preserve"> B.</w:t>
      </w:r>
      <w:r w:rsidR="00442D7E" w:rsidRPr="00C12A44">
        <w:t>6</w:t>
      </w:r>
      <w:r w:rsidRPr="00C12A44">
        <w:t>.</w:t>
      </w:r>
    </w:p>
    <w:p w14:paraId="3F035CC8" w14:textId="77777777" w:rsidR="001206A3" w:rsidRPr="00C12A44" w:rsidRDefault="001206A3" w:rsidP="00411362">
      <w:pPr>
        <w:ind w:left="748" w:hanging="388"/>
        <w:jc w:val="both"/>
      </w:pPr>
    </w:p>
    <w:p w14:paraId="6EF60DF6" w14:textId="4889405E" w:rsidR="001206A3" w:rsidRPr="00735B95" w:rsidRDefault="00FB6CE5" w:rsidP="00654F92">
      <w:pPr>
        <w:ind w:left="748" w:hanging="388"/>
        <w:jc w:val="both"/>
      </w:pPr>
      <w:r w:rsidRPr="00C12A44">
        <w:t>3</w:t>
      </w:r>
      <w:r w:rsidR="001206A3" w:rsidRPr="00C12A44">
        <w:t>.</w:t>
      </w:r>
      <w:r w:rsidR="001206A3" w:rsidRPr="00C12A44">
        <w:tab/>
        <w:t xml:space="preserve">Responsive proposals will be evaluated on the factors in Section </w:t>
      </w:r>
      <w:r w:rsidR="002A51FD" w:rsidRPr="00C12A44">
        <w:t>I</w:t>
      </w:r>
      <w:r w:rsidR="001206A3" w:rsidRPr="00C12A44">
        <w:t>V, which have been assigned a point value</w:t>
      </w:r>
      <w:r w:rsidR="00CD45B3" w:rsidRPr="00C12A44">
        <w:t xml:space="preserve"> in Section V</w:t>
      </w:r>
      <w:r w:rsidR="001206A3" w:rsidRPr="00C12A44">
        <w:t>.  The responsible Offerors with the highest scores</w:t>
      </w:r>
      <w:r w:rsidR="00411362" w:rsidRPr="00C12A44">
        <w:t xml:space="preserve"> </w:t>
      </w:r>
      <w:r w:rsidR="001206A3" w:rsidRPr="00C12A44">
        <w:t xml:space="preserve">will be selected </w:t>
      </w:r>
      <w:r w:rsidR="007B45CF" w:rsidRPr="00C12A44">
        <w:t xml:space="preserve">as </w:t>
      </w:r>
      <w:r w:rsidR="001206A3" w:rsidRPr="00C12A44">
        <w:t>finalist Offerors</w:t>
      </w:r>
      <w:r w:rsidR="00E2373B" w:rsidRPr="00C12A44">
        <w:t>,</w:t>
      </w:r>
      <w:r w:rsidR="001206A3" w:rsidRPr="00C12A44">
        <w:t xml:space="preserve"> based upon the proposals submitted.  </w:t>
      </w:r>
      <w:r w:rsidR="00C72A0C" w:rsidRPr="00C12A44">
        <w:t xml:space="preserve">In accordance with 13-1-117 NMSA 1978, the </w:t>
      </w:r>
      <w:r w:rsidR="001206A3" w:rsidRPr="00C12A44">
        <w:t>responsible Offerors whose proposals</w:t>
      </w:r>
      <w:r w:rsidR="001206A3" w:rsidRPr="00735B95">
        <w:t xml:space="preserve">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7082767F" w14:textId="77777777" w:rsidR="001206A3" w:rsidRPr="00735B95" w:rsidRDefault="001206A3" w:rsidP="00894DB7">
      <w:pPr>
        <w:pStyle w:val="Heading1"/>
        <w:rPr>
          <w:rFonts w:cs="Times New Roman"/>
        </w:rPr>
      </w:pPr>
      <w:r w:rsidRPr="00735B95">
        <w:rPr>
          <w:rFonts w:cs="Times New Roman"/>
        </w:rPr>
        <w:br w:type="page"/>
      </w:r>
      <w:bookmarkStart w:id="190" w:name="_Toc377565398"/>
      <w:bookmarkStart w:id="191" w:name="_Toc92806135"/>
      <w:r w:rsidR="00173446" w:rsidRPr="00735B95">
        <w:rPr>
          <w:rFonts w:cs="Times New Roman"/>
        </w:rPr>
        <w:lastRenderedPageBreak/>
        <w:t>APPENDIX</w:t>
      </w:r>
      <w:r w:rsidRPr="00735B95">
        <w:rPr>
          <w:rFonts w:cs="Times New Roman"/>
        </w:rPr>
        <w:t xml:space="preserve"> A</w:t>
      </w:r>
      <w:bookmarkEnd w:id="190"/>
      <w:bookmarkEnd w:id="191"/>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2" w:name="_Toc377565399"/>
      <w:bookmarkStart w:id="193" w:name="_Toc92806136"/>
      <w:r w:rsidRPr="00735B95">
        <w:rPr>
          <w:rFonts w:cs="Times New Roman"/>
        </w:rPr>
        <w:t>ACKNOWLEDGEMENT OF RECEIPT FORM</w:t>
      </w:r>
      <w:bookmarkEnd w:id="192"/>
      <w:bookmarkEnd w:id="193"/>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5B579DDD" w:rsidR="00BC563B" w:rsidRPr="004F15BB" w:rsidRDefault="004F15BB" w:rsidP="004B1EE3">
      <w:pPr>
        <w:spacing w:line="276" w:lineRule="auto"/>
        <w:jc w:val="center"/>
        <w:rPr>
          <w:b/>
          <w:bCs/>
        </w:rPr>
      </w:pPr>
      <w:r w:rsidRPr="004F15BB">
        <w:rPr>
          <w:b/>
          <w:bCs/>
        </w:rPr>
        <w:t>CHILD CARE BUSINESS DEVELOPMENT</w:t>
      </w:r>
    </w:p>
    <w:p w14:paraId="2305039C" w14:textId="571A039E" w:rsidR="00B379EC" w:rsidRPr="004F15BB" w:rsidRDefault="00B379EC" w:rsidP="004B1EE3">
      <w:pPr>
        <w:spacing w:line="276" w:lineRule="auto"/>
        <w:jc w:val="center"/>
        <w:rPr>
          <w:b/>
          <w:bCs/>
        </w:rPr>
      </w:pPr>
      <w:r w:rsidRPr="004F15BB">
        <w:rPr>
          <w:b/>
          <w:bCs/>
        </w:rPr>
        <w:t>RFP #: 20</w:t>
      </w:r>
      <w:r w:rsidR="004F15BB" w:rsidRPr="004F15BB">
        <w:rPr>
          <w:b/>
          <w:bCs/>
        </w:rPr>
        <w:t>23-0010</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49160456" w:rsidR="00BC563B" w:rsidRPr="00735B95" w:rsidRDefault="005B11E8" w:rsidP="004B1EE3">
      <w:pPr>
        <w:jc w:val="both"/>
      </w:pPr>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w:t>
      </w:r>
      <w:r w:rsidR="00BC563B" w:rsidRPr="00C179A2">
        <w:t>than</w:t>
      </w:r>
      <w:r w:rsidR="00B379EC" w:rsidRPr="00C179A2">
        <w:t xml:space="preserve"> 3:00 pm MST/MDT </w:t>
      </w:r>
      <w:r w:rsidR="00B379EC" w:rsidRPr="00C22D02">
        <w:t xml:space="preserve">on </w:t>
      </w:r>
      <w:r w:rsidR="00C22D02" w:rsidRPr="00C22D02">
        <w:t>3/24/2023</w:t>
      </w:r>
      <w:r w:rsidR="00E756C9" w:rsidRPr="00C22D02">
        <w:t>.</w:t>
      </w:r>
      <w:r w:rsidR="00BC563B" w:rsidRPr="00C22D02">
        <w:t xml:space="preserve">  Only </w:t>
      </w:r>
      <w:r w:rsidR="00BC563B" w:rsidRPr="00735B95">
        <w:t>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4B1EE3">
      <w:pPr>
        <w:jc w:val="both"/>
      </w:pPr>
    </w:p>
    <w:p w14:paraId="173A7737" w14:textId="2F2D1361" w:rsidR="005B11E8" w:rsidRPr="00B15F6C" w:rsidRDefault="005B11E8" w:rsidP="004B1EE3">
      <w:pPr>
        <w:jc w:val="both"/>
      </w:pPr>
      <w:r w:rsidRPr="00735B95">
        <w:t xml:space="preserve">In acknowledgement of receipt of this </w:t>
      </w:r>
      <w:r w:rsidRPr="00B15F6C">
        <w:t xml:space="preserve">Request for Proposal, the undersigned agrees that he or she has received a complete copy of the RFP, beginning with the title page, and ending with APPENDIX </w:t>
      </w:r>
      <w:r w:rsidR="00BE65A5" w:rsidRPr="00B15F6C">
        <w:t>E</w:t>
      </w:r>
      <w:r w:rsidRPr="00B15F6C">
        <w:t>.</w:t>
      </w:r>
    </w:p>
    <w:p w14:paraId="38FC2557" w14:textId="77777777" w:rsidR="005B11E8" w:rsidRPr="00B15F6C"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16BC72F" w14:textId="77777777" w:rsidR="00515CE7" w:rsidRPr="00735B95" w:rsidRDefault="00515CE7" w:rsidP="00BC563B"/>
    <w:p w14:paraId="3C410965" w14:textId="77777777" w:rsidR="00BC563B" w:rsidRPr="00735B95" w:rsidRDefault="00BC563B" w:rsidP="00BC563B"/>
    <w:p w14:paraId="26123A57" w14:textId="77777777" w:rsidR="00FB6CE5" w:rsidRPr="004F15BB" w:rsidRDefault="00FB6CE5" w:rsidP="00FB6CE5">
      <w:pPr>
        <w:jc w:val="center"/>
        <w:rPr>
          <w:b/>
        </w:rPr>
      </w:pPr>
      <w:r w:rsidRPr="004F15BB">
        <w:rPr>
          <w:b/>
        </w:rPr>
        <w:t>Submit Acknowledgement of Receipt Form to:</w:t>
      </w:r>
    </w:p>
    <w:p w14:paraId="2454DC7F" w14:textId="71D7A9AD" w:rsidR="00BC563B" w:rsidRPr="004F15BB" w:rsidRDefault="000433BB" w:rsidP="00BC563B">
      <w:pPr>
        <w:jc w:val="center"/>
      </w:pPr>
      <w:r w:rsidRPr="004F15BB">
        <w:t xml:space="preserve">To:  </w:t>
      </w:r>
      <w:r w:rsidR="004F15BB" w:rsidRPr="004F15BB">
        <w:t>Mario Maes</w:t>
      </w:r>
      <w:r w:rsidR="00B379EC" w:rsidRPr="004F15BB">
        <w:t>, Procurement Manager</w:t>
      </w:r>
    </w:p>
    <w:p w14:paraId="4176226A" w14:textId="4260AEE9" w:rsidR="00C179A2" w:rsidRDefault="00BC563B" w:rsidP="004F15BB">
      <w:pPr>
        <w:jc w:val="center"/>
      </w:pPr>
      <w:r w:rsidRPr="004F15BB">
        <w:t>Email:</w:t>
      </w:r>
      <w:r w:rsidR="004F15BB">
        <w:t xml:space="preserve"> </w:t>
      </w:r>
      <w:hyperlink r:id="rId22" w:history="1">
        <w:r w:rsidR="00C179A2" w:rsidRPr="00EC2DFD">
          <w:rPr>
            <w:rStyle w:val="Hyperlink"/>
          </w:rPr>
          <w:t>ececd.rfa@ececd.nm.gov</w:t>
        </w:r>
      </w:hyperlink>
    </w:p>
    <w:p w14:paraId="7EA07AB3" w14:textId="7A9A5235" w:rsidR="001E5906" w:rsidRPr="004F15BB" w:rsidRDefault="00FB6CE5" w:rsidP="004F15BB">
      <w:pPr>
        <w:jc w:val="center"/>
        <w:rPr>
          <w:b/>
          <w:bCs/>
        </w:rPr>
      </w:pPr>
      <w:r w:rsidRPr="004F15BB">
        <w:rPr>
          <w:b/>
          <w:bCs/>
        </w:rPr>
        <w:t>Subject</w:t>
      </w:r>
      <w:r w:rsidR="00CF05C0" w:rsidRPr="004F15BB">
        <w:rPr>
          <w:b/>
          <w:bCs/>
        </w:rPr>
        <w:t xml:space="preserve"> Line</w:t>
      </w:r>
      <w:r w:rsidRPr="004F15BB">
        <w:rPr>
          <w:b/>
          <w:bCs/>
        </w:rPr>
        <w:t xml:space="preserve">: </w:t>
      </w:r>
      <w:r w:rsidR="00C12A44">
        <w:rPr>
          <w:b/>
          <w:bCs/>
        </w:rPr>
        <w:t xml:space="preserve">RFP # 2023-0010 </w:t>
      </w:r>
      <w:r w:rsidR="004F15BB" w:rsidRPr="004F15BB">
        <w:rPr>
          <w:b/>
          <w:bCs/>
        </w:rPr>
        <w:t xml:space="preserve">Child Care Business Development </w:t>
      </w:r>
    </w:p>
    <w:p w14:paraId="4648C34E" w14:textId="77777777" w:rsidR="00BC563B" w:rsidRPr="00735B95" w:rsidRDefault="00FB6CE5" w:rsidP="00BC563B">
      <w:pPr>
        <w:jc w:val="center"/>
      </w:pPr>
      <w:r w:rsidRPr="004F15BB">
        <w:br w:type="page"/>
      </w:r>
    </w:p>
    <w:p w14:paraId="707968F7" w14:textId="77777777" w:rsidR="001206A3" w:rsidRPr="00735B95" w:rsidRDefault="00173446" w:rsidP="001C1BB8">
      <w:pPr>
        <w:pStyle w:val="Heading1"/>
        <w:rPr>
          <w:rFonts w:cs="Times New Roman"/>
        </w:rPr>
      </w:pPr>
      <w:bookmarkStart w:id="194" w:name="_Toc377565400"/>
      <w:bookmarkStart w:id="195" w:name="_Toc92806137"/>
      <w:r w:rsidRPr="00735B95">
        <w:rPr>
          <w:rFonts w:cs="Times New Roman"/>
        </w:rPr>
        <w:lastRenderedPageBreak/>
        <w:t>APPENDIX</w:t>
      </w:r>
      <w:r w:rsidR="001206A3" w:rsidRPr="00735B95">
        <w:rPr>
          <w:rFonts w:cs="Times New Roman"/>
        </w:rPr>
        <w:t xml:space="preserve"> B</w:t>
      </w:r>
      <w:bookmarkEnd w:id="194"/>
      <w:bookmarkEnd w:id="195"/>
    </w:p>
    <w:p w14:paraId="700E16FB" w14:textId="77777777" w:rsidR="00BC563B" w:rsidRPr="00735B95" w:rsidRDefault="00BC563B" w:rsidP="001C1BB8">
      <w:pPr>
        <w:pStyle w:val="Heading1"/>
        <w:rPr>
          <w:rFonts w:cs="Times New Roman"/>
        </w:rPr>
      </w:pPr>
      <w:bookmarkStart w:id="196" w:name="_Toc377565401"/>
      <w:bookmarkStart w:id="197" w:name="_Toc92806138"/>
      <w:r w:rsidRPr="00735B95">
        <w:rPr>
          <w:rFonts w:cs="Times New Roman"/>
        </w:rPr>
        <w:t>CAMPAIGN CONTRIBUTION DISCLOSURE FORM</w:t>
      </w:r>
      <w:bookmarkEnd w:id="196"/>
      <w:bookmarkEnd w:id="197"/>
    </w:p>
    <w:p w14:paraId="0EA5E0EC" w14:textId="77777777" w:rsidR="000F476C" w:rsidRPr="00735B95" w:rsidRDefault="000F476C" w:rsidP="000F476C"/>
    <w:p w14:paraId="0CB2896A" w14:textId="77777777" w:rsidR="000F476C" w:rsidRPr="00735B95" w:rsidRDefault="000F476C" w:rsidP="004B1EE3">
      <w:pPr>
        <w:jc w:val="both"/>
      </w:pPr>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4B1EE3">
      <w:pPr>
        <w:jc w:val="both"/>
      </w:pPr>
    </w:p>
    <w:p w14:paraId="33A5E8F5" w14:textId="77777777" w:rsidR="000F476C" w:rsidRPr="00735B95" w:rsidRDefault="000F476C" w:rsidP="004B1EE3">
      <w:pPr>
        <w:jc w:val="both"/>
      </w:pPr>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4B1EE3">
      <w:pPr>
        <w:jc w:val="both"/>
      </w:pPr>
    </w:p>
    <w:p w14:paraId="783F31F7" w14:textId="77777777" w:rsidR="000F476C" w:rsidRPr="00735B95" w:rsidRDefault="000F476C" w:rsidP="004B1EE3">
      <w:pPr>
        <w:jc w:val="both"/>
      </w:pPr>
      <w:r w:rsidRPr="00735B95">
        <w:t xml:space="preserve">Furthermore, a solicitation or proposed award for a proposed contract may be canceled pursuant to Section </w:t>
      </w:r>
      <w:hyperlink r:id="rId23" w:tgtFrame="main" w:history="1">
        <w:r w:rsidRPr="00735B95">
          <w:rPr>
            <w:color w:val="0000FF"/>
            <w:u w:val="single"/>
          </w:rPr>
          <w:t>13-1-181</w:t>
        </w:r>
      </w:hyperlink>
      <w:r w:rsidRPr="00735B95">
        <w:t xml:space="preserve"> NMSA 1978 or a contract that is executed may be ratified or terminated pursuant to Section </w:t>
      </w:r>
      <w:hyperlink r:id="rId24"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4B1EE3">
      <w:pPr>
        <w:jc w:val="both"/>
      </w:pPr>
    </w:p>
    <w:p w14:paraId="097E283B" w14:textId="77777777" w:rsidR="000F476C" w:rsidRPr="00735B95" w:rsidRDefault="000F476C" w:rsidP="004B1EE3">
      <w:pPr>
        <w:jc w:val="both"/>
      </w:pPr>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4B1EE3">
      <w:pPr>
        <w:jc w:val="both"/>
      </w:pPr>
    </w:p>
    <w:p w14:paraId="11A48262" w14:textId="77777777" w:rsidR="000F476C" w:rsidRPr="00735B95" w:rsidRDefault="000F476C" w:rsidP="004B1EE3">
      <w:pPr>
        <w:jc w:val="both"/>
      </w:pPr>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4B1EE3">
      <w:pPr>
        <w:jc w:val="both"/>
      </w:pPr>
    </w:p>
    <w:p w14:paraId="5290A626" w14:textId="77777777" w:rsidR="000F476C" w:rsidRPr="00735B95" w:rsidRDefault="000F476C" w:rsidP="004B1EE3">
      <w:pPr>
        <w:jc w:val="both"/>
      </w:pPr>
      <w:r w:rsidRPr="00735B95">
        <w:t xml:space="preserve">The following definitions apply: </w:t>
      </w:r>
    </w:p>
    <w:p w14:paraId="1242EEED" w14:textId="77777777" w:rsidR="000F476C" w:rsidRPr="00735B95" w:rsidRDefault="000F476C" w:rsidP="004B1EE3">
      <w:pPr>
        <w:jc w:val="both"/>
      </w:pPr>
    </w:p>
    <w:p w14:paraId="2CD4BBE3" w14:textId="77777777" w:rsidR="000F476C" w:rsidRPr="00735B95" w:rsidRDefault="000F476C" w:rsidP="004B1EE3">
      <w:pPr>
        <w:jc w:val="both"/>
      </w:pPr>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w:t>
      </w:r>
      <w:r w:rsidRPr="00735B95">
        <w:lastRenderedPageBreak/>
        <w:t>to negotiate a sole source or small purchase contract that may be awarded without submission of a sealed competitive proposal.</w:t>
      </w:r>
    </w:p>
    <w:p w14:paraId="7838B95F" w14:textId="77777777" w:rsidR="000F476C" w:rsidRPr="00735B95" w:rsidRDefault="000F476C" w:rsidP="004B1EE3">
      <w:pPr>
        <w:jc w:val="both"/>
      </w:pPr>
    </w:p>
    <w:p w14:paraId="332C5D69" w14:textId="77777777" w:rsidR="000F476C" w:rsidRPr="00735B95" w:rsidRDefault="000F476C" w:rsidP="004B1EE3">
      <w:pPr>
        <w:jc w:val="both"/>
      </w:pPr>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4B1EE3">
      <w:pPr>
        <w:jc w:val="both"/>
      </w:pPr>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4B1EE3">
      <w:pPr>
        <w:ind w:firstLine="720"/>
        <w:jc w:val="both"/>
      </w:pPr>
    </w:p>
    <w:p w14:paraId="5EEE8539" w14:textId="77777777" w:rsidR="000F476C" w:rsidRPr="00735B95" w:rsidRDefault="000F476C" w:rsidP="004B1EE3">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4B1EE3">
      <w:pPr>
        <w:jc w:val="both"/>
      </w:pPr>
    </w:p>
    <w:p w14:paraId="7E24E2C7" w14:textId="77777777" w:rsidR="000F476C" w:rsidRPr="00735B95" w:rsidRDefault="000F476C" w:rsidP="004B1EE3">
      <w:pPr>
        <w:jc w:val="both"/>
      </w:pPr>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4B1EE3">
      <w:pPr>
        <w:ind w:firstLine="720"/>
        <w:jc w:val="both"/>
      </w:pPr>
    </w:p>
    <w:p w14:paraId="370BA882" w14:textId="77777777" w:rsidR="000F476C" w:rsidRPr="00735B95" w:rsidRDefault="000F476C" w:rsidP="004B1EE3">
      <w:pPr>
        <w:jc w:val="both"/>
      </w:pPr>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5" w:tgtFrame="main" w:history="1">
        <w:r w:rsidRPr="00735B95">
          <w:rPr>
            <w:color w:val="0000FF"/>
            <w:u w:val="single"/>
          </w:rPr>
          <w:t>13-1-28</w:t>
        </w:r>
      </w:hyperlink>
      <w:r w:rsidRPr="00735B95">
        <w:t xml:space="preserve"> through </w:t>
      </w:r>
      <w:hyperlink r:id="rId26"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4B1EE3">
      <w:pPr>
        <w:ind w:left="720"/>
        <w:jc w:val="both"/>
      </w:pPr>
    </w:p>
    <w:p w14:paraId="6B875EC5" w14:textId="77777777" w:rsidR="000F476C" w:rsidRPr="00735B95" w:rsidRDefault="000F476C" w:rsidP="004B1EE3">
      <w:pPr>
        <w:jc w:val="both"/>
      </w:pPr>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Name(s) of Applicable Public Official(s) if any:_________________________</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lastRenderedPageBreak/>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8" w:name="_Toc377565402"/>
      <w:bookmarkStart w:id="199" w:name="_Toc92806139"/>
      <w:r w:rsidR="00173446" w:rsidRPr="00735B95">
        <w:lastRenderedPageBreak/>
        <w:t>APPENDIX</w:t>
      </w:r>
      <w:r w:rsidR="001206A3" w:rsidRPr="00735B95">
        <w:t xml:space="preserve"> C</w:t>
      </w:r>
      <w:bookmarkEnd w:id="198"/>
      <w:bookmarkEnd w:id="199"/>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200" w:name="_Toc92806140"/>
      <w:r>
        <w:rPr>
          <w:rFonts w:cs="Times New Roman"/>
        </w:rPr>
        <w:t>SAMPLE</w:t>
      </w:r>
      <w:r w:rsidR="00B40715" w:rsidRPr="00735B95">
        <w:rPr>
          <w:rFonts w:cs="Times New Roman"/>
        </w:rPr>
        <w:t xml:space="preserve"> </w:t>
      </w:r>
      <w:r w:rsidR="00DA6E6D" w:rsidRPr="00735B95">
        <w:rPr>
          <w:rFonts w:cs="Times New Roman"/>
        </w:rPr>
        <w:t>CONTRACT</w:t>
      </w:r>
      <w:bookmarkEnd w:id="200"/>
    </w:p>
    <w:p w14:paraId="39CB41F3" w14:textId="3956699A" w:rsidR="004D66D6" w:rsidRDefault="004D66D6" w:rsidP="004D66D6"/>
    <w:p w14:paraId="431E17F4" w14:textId="7489D1C4" w:rsidR="005E3E97" w:rsidRDefault="005E3E97" w:rsidP="004D66D6"/>
    <w:p w14:paraId="66413C25" w14:textId="6FAD3FAA" w:rsidR="005E3E97" w:rsidRDefault="005E3E97" w:rsidP="004D66D6"/>
    <w:p w14:paraId="64704FFF" w14:textId="43B9D190" w:rsidR="005E3E97" w:rsidRDefault="005E3E97" w:rsidP="004D66D6"/>
    <w:p w14:paraId="4AA958AE" w14:textId="5DBBDD1B" w:rsidR="005E3E97" w:rsidRDefault="005E3E97" w:rsidP="004D66D6"/>
    <w:p w14:paraId="0B1E431B" w14:textId="230124AC" w:rsidR="005E3E97" w:rsidRDefault="005E3E97" w:rsidP="004D66D6"/>
    <w:p w14:paraId="7DE8A75B" w14:textId="61695C32" w:rsidR="005E3E97" w:rsidRDefault="005E3E97" w:rsidP="004D66D6"/>
    <w:p w14:paraId="2202DA09" w14:textId="62734603" w:rsidR="005E3E97" w:rsidRDefault="005E3E97" w:rsidP="004D66D6"/>
    <w:p w14:paraId="7B51CA83" w14:textId="0BD2F33D" w:rsidR="005E3E97" w:rsidRDefault="005E3E97" w:rsidP="004D66D6"/>
    <w:p w14:paraId="36CA1126" w14:textId="0100BC2B" w:rsidR="005E3E97" w:rsidRDefault="005E3E97" w:rsidP="004D66D6"/>
    <w:p w14:paraId="143F7D8A" w14:textId="62BFC849" w:rsidR="005E3E97" w:rsidRDefault="005E3E97" w:rsidP="004D66D6"/>
    <w:p w14:paraId="727383DA" w14:textId="549636EF" w:rsidR="005E3E97" w:rsidRDefault="005E3E97" w:rsidP="004D66D6"/>
    <w:p w14:paraId="21C648AA" w14:textId="4EDE736E" w:rsidR="005E3E97" w:rsidRDefault="005E3E97" w:rsidP="004D66D6"/>
    <w:p w14:paraId="46FF1C5A" w14:textId="43EF76EC" w:rsidR="005E3E97" w:rsidRDefault="005E3E97" w:rsidP="004D66D6"/>
    <w:p w14:paraId="54B2077C" w14:textId="4CD61263" w:rsidR="005E3E97" w:rsidRDefault="005E3E97" w:rsidP="004D66D6"/>
    <w:p w14:paraId="4B8C40D9" w14:textId="5EA09959" w:rsidR="005E3E97" w:rsidRDefault="005E3E97" w:rsidP="004D66D6"/>
    <w:p w14:paraId="5227E756" w14:textId="5FE2BFAF" w:rsidR="005E3E97" w:rsidRDefault="005E3E97" w:rsidP="004D66D6"/>
    <w:p w14:paraId="18E07691" w14:textId="763151EB" w:rsidR="005E3E97" w:rsidRDefault="005E3E97" w:rsidP="004D66D6"/>
    <w:p w14:paraId="5D209BE1" w14:textId="4708FC27" w:rsidR="005E3E97" w:rsidRDefault="005E3E97" w:rsidP="004D66D6"/>
    <w:p w14:paraId="3EBE2FD9" w14:textId="213E5CD8" w:rsidR="005E3E97" w:rsidRDefault="005E3E97" w:rsidP="004D66D6"/>
    <w:p w14:paraId="707C891B" w14:textId="74A4CB50" w:rsidR="005E3E97" w:rsidRDefault="005E3E97" w:rsidP="004D66D6"/>
    <w:p w14:paraId="7118BBAA" w14:textId="5CE44F7C" w:rsidR="005E3E97" w:rsidRDefault="005E3E97" w:rsidP="004D66D6"/>
    <w:p w14:paraId="3DCA2316" w14:textId="0EB0D112" w:rsidR="005E3E97" w:rsidRDefault="005E3E97" w:rsidP="004D66D6"/>
    <w:p w14:paraId="30515D5B" w14:textId="3C774047" w:rsidR="005E3E97" w:rsidRDefault="005E3E97" w:rsidP="004D66D6"/>
    <w:p w14:paraId="45E9C3ED" w14:textId="340E36A9" w:rsidR="005E3E97" w:rsidRDefault="005E3E97" w:rsidP="004D66D6"/>
    <w:p w14:paraId="2053C9E3" w14:textId="4974D0CC" w:rsidR="005E3E97" w:rsidRDefault="005E3E97" w:rsidP="004D66D6"/>
    <w:p w14:paraId="217AF8F4" w14:textId="05AD7020" w:rsidR="005E3E97" w:rsidRDefault="005E3E97" w:rsidP="004D66D6"/>
    <w:p w14:paraId="69B33A0A" w14:textId="1BC6773D" w:rsidR="005E3E97" w:rsidRDefault="005E3E97" w:rsidP="004D66D6"/>
    <w:p w14:paraId="27D91E54" w14:textId="4F6D34B6" w:rsidR="005E3E97" w:rsidRDefault="005E3E97" w:rsidP="004D66D6"/>
    <w:p w14:paraId="2B8C0CCD" w14:textId="36D3D06B" w:rsidR="005E3E97" w:rsidRDefault="005E3E97" w:rsidP="004D66D6"/>
    <w:p w14:paraId="76EF5855" w14:textId="571CAF50" w:rsidR="005E3E97" w:rsidRDefault="005E3E97" w:rsidP="004D66D6"/>
    <w:p w14:paraId="027E626A" w14:textId="45922186" w:rsidR="005E3E97" w:rsidRDefault="005E3E97" w:rsidP="004D66D6"/>
    <w:p w14:paraId="121CE12F" w14:textId="78F787D6" w:rsidR="005E3E97" w:rsidRDefault="005E3E97" w:rsidP="004D66D6"/>
    <w:p w14:paraId="4B230CAF" w14:textId="1AAA7DCD" w:rsidR="005E3E97" w:rsidRDefault="005E3E97" w:rsidP="004D66D6"/>
    <w:p w14:paraId="19A8EE5A" w14:textId="00CCB41D" w:rsidR="005E3E97" w:rsidRDefault="005E3E97" w:rsidP="004D66D6"/>
    <w:p w14:paraId="48265F9A" w14:textId="032E7117" w:rsidR="005E3E97" w:rsidRDefault="005E3E97" w:rsidP="004D66D6"/>
    <w:p w14:paraId="27B52BA4" w14:textId="6C57F377" w:rsidR="005E3E97" w:rsidRDefault="005E3E97" w:rsidP="004D66D6"/>
    <w:p w14:paraId="0524189E" w14:textId="54D10697" w:rsidR="005E3E97" w:rsidRDefault="005E3E97" w:rsidP="004D66D6"/>
    <w:p w14:paraId="71F6BA9A" w14:textId="2161876E" w:rsidR="005E3E97" w:rsidRDefault="005E3E97" w:rsidP="004D66D6"/>
    <w:p w14:paraId="35954693" w14:textId="3AC15769" w:rsidR="005E3E97" w:rsidRDefault="005E3E97" w:rsidP="004D66D6"/>
    <w:p w14:paraId="2643211A" w14:textId="7859A0A2" w:rsidR="005E3E97" w:rsidRDefault="005E3E97" w:rsidP="004D66D6"/>
    <w:p w14:paraId="21745DEA" w14:textId="0843A59D" w:rsidR="005E3E97" w:rsidRDefault="005E3E97" w:rsidP="004D66D6"/>
    <w:p w14:paraId="5938C050" w14:textId="713699BF" w:rsidR="005E3E97" w:rsidRDefault="005E3E97" w:rsidP="004D66D6"/>
    <w:p w14:paraId="74A302B8" w14:textId="77777777" w:rsidR="00EC457A" w:rsidRPr="004A2689" w:rsidRDefault="00EC457A" w:rsidP="00EC457A">
      <w:pPr>
        <w:pStyle w:val="Heading1"/>
        <w:framePr w:wrap="auto" w:vAnchor="text" w:hAnchor="page" w:x="4165" w:y="-611"/>
      </w:pPr>
      <w:bookmarkStart w:id="201" w:name="_Toc92806141"/>
      <w:r w:rsidRPr="004A2689">
        <w:lastRenderedPageBreak/>
        <w:t>STATE OF NEW MEXICO</w:t>
      </w:r>
      <w:bookmarkEnd w:id="201"/>
    </w:p>
    <w:p w14:paraId="31DACDF5" w14:textId="77777777" w:rsidR="00EC457A" w:rsidRDefault="00EC457A" w:rsidP="00EC457A">
      <w:pPr>
        <w:tabs>
          <w:tab w:val="center" w:pos="4680"/>
        </w:tabs>
        <w:jc w:val="center"/>
        <w:rPr>
          <w:b/>
        </w:rPr>
      </w:pPr>
    </w:p>
    <w:p w14:paraId="2CAC4122" w14:textId="1CE217CD" w:rsidR="00EC457A" w:rsidRDefault="00EC457A" w:rsidP="00EC457A">
      <w:pPr>
        <w:tabs>
          <w:tab w:val="center" w:pos="4680"/>
        </w:tabs>
        <w:jc w:val="center"/>
        <w:rPr>
          <w:b/>
        </w:rPr>
      </w:pPr>
      <w:r>
        <w:rPr>
          <w:b/>
        </w:rPr>
        <w:t>EARLY CHILDHOOD EDUCATION AND CARE DEPARTMENT</w:t>
      </w:r>
    </w:p>
    <w:p w14:paraId="563A4C98" w14:textId="77777777" w:rsidR="00EC457A" w:rsidRPr="00A50AFE" w:rsidRDefault="00EC457A" w:rsidP="001729A9">
      <w:pPr>
        <w:tabs>
          <w:tab w:val="center" w:pos="4680"/>
        </w:tabs>
        <w:rPr>
          <w:b/>
          <w:color w:val="FF0000"/>
        </w:rPr>
      </w:pPr>
    </w:p>
    <w:p w14:paraId="159945D4" w14:textId="77777777" w:rsidR="00EC457A" w:rsidRPr="004A2689" w:rsidRDefault="00EC457A" w:rsidP="00EC457A">
      <w:pPr>
        <w:tabs>
          <w:tab w:val="center" w:pos="4680"/>
        </w:tabs>
        <w:jc w:val="center"/>
        <w:rPr>
          <w:b/>
          <w:bCs/>
          <w:i/>
          <w:iCs/>
        </w:rPr>
      </w:pPr>
      <w:r w:rsidRPr="004A2689">
        <w:t xml:space="preserve">PROFESSIONAL SERVICES CONTRACT </w:t>
      </w:r>
    </w:p>
    <w:p w14:paraId="34188AFE" w14:textId="77777777" w:rsidR="00EC457A" w:rsidRPr="004A2689" w:rsidRDefault="00EC457A" w:rsidP="00EC457A">
      <w:pPr>
        <w:ind w:firstLine="8640"/>
        <w:jc w:val="both"/>
        <w:rPr>
          <w:i/>
          <w:iCs/>
        </w:rPr>
      </w:pPr>
    </w:p>
    <w:p w14:paraId="2C98F5DC" w14:textId="77777777" w:rsidR="00EC457A" w:rsidRPr="006F0788" w:rsidRDefault="00EC457A" w:rsidP="00EC457A">
      <w:pPr>
        <w:jc w:val="both"/>
        <w:rPr>
          <w:szCs w:val="22"/>
        </w:rPr>
      </w:pPr>
      <w:r w:rsidRPr="006F0788">
        <w:rPr>
          <w:szCs w:val="22"/>
        </w:rPr>
        <w:t xml:space="preserve">THIS AGREEMENT is made and entered into by and between the State of New Mexico, </w:t>
      </w:r>
      <w:r w:rsidRPr="006F0788">
        <w:rPr>
          <w:b/>
          <w:szCs w:val="22"/>
        </w:rPr>
        <w:t>EARLY CHILDHOOD EDUCATION AND CARE DEPARTMENT</w:t>
      </w:r>
      <w:r w:rsidRPr="006F0788">
        <w:rPr>
          <w:szCs w:val="22"/>
        </w:rPr>
        <w:t xml:space="preserve">, hereinafter referred to as the “Agency,” and </w:t>
      </w:r>
      <w:r w:rsidRPr="00954D45">
        <w:rPr>
          <w:b/>
          <w:szCs w:val="22"/>
          <w:highlight w:val="yellow"/>
        </w:rPr>
        <w:t>Contractor Name</w:t>
      </w:r>
      <w:r w:rsidRPr="006F0788">
        <w:rPr>
          <w:szCs w:val="22"/>
        </w:rPr>
        <w:t xml:space="preserve"> hereinafter referred to as the “Contractor,” and is effective as of the date set forth below upon which it is executed by the General Services Department/State Purchasing Division (GSD/SPD Contracts Review Bureau). </w:t>
      </w:r>
    </w:p>
    <w:p w14:paraId="031CCC9F" w14:textId="77777777" w:rsidR="00EC457A" w:rsidRPr="006F0788" w:rsidRDefault="00EC457A" w:rsidP="00EC457A">
      <w:pPr>
        <w:jc w:val="both"/>
        <w:rPr>
          <w:i/>
          <w:iCs/>
          <w:szCs w:val="22"/>
        </w:rPr>
      </w:pPr>
    </w:p>
    <w:p w14:paraId="02E29F1F" w14:textId="77777777" w:rsidR="00EC457A" w:rsidRPr="004A2689" w:rsidRDefault="00EC457A" w:rsidP="00EC457A">
      <w:pPr>
        <w:jc w:val="both"/>
        <w:rPr>
          <w:i/>
          <w:iCs/>
          <w:szCs w:val="22"/>
        </w:rPr>
      </w:pPr>
      <w:r w:rsidRPr="004A2689">
        <w:rPr>
          <w:szCs w:val="22"/>
        </w:rPr>
        <w:t>IT IS AGREED BETWEEN THE PARTIES:</w:t>
      </w:r>
    </w:p>
    <w:p w14:paraId="4AFF13F2" w14:textId="77777777" w:rsidR="00EC457A" w:rsidRPr="004A2689" w:rsidRDefault="00EC457A" w:rsidP="00EC457A">
      <w:pPr>
        <w:tabs>
          <w:tab w:val="left" w:pos="-1440"/>
        </w:tabs>
        <w:jc w:val="both"/>
        <w:rPr>
          <w:i/>
          <w:iCs/>
          <w:szCs w:val="22"/>
        </w:rPr>
      </w:pPr>
    </w:p>
    <w:p w14:paraId="36AD17C8" w14:textId="77777777" w:rsidR="00EC457A" w:rsidRPr="006F0788" w:rsidRDefault="00EC457A" w:rsidP="00EC457A">
      <w:pPr>
        <w:keepNext/>
        <w:tabs>
          <w:tab w:val="left" w:pos="-1440"/>
        </w:tabs>
        <w:jc w:val="both"/>
        <w:rPr>
          <w:b/>
          <w:szCs w:val="22"/>
        </w:rPr>
      </w:pPr>
      <w:r w:rsidRPr="006F0788">
        <w:rPr>
          <w:b/>
          <w:szCs w:val="22"/>
        </w:rPr>
        <w:t>1.</w:t>
      </w:r>
      <w:r w:rsidRPr="006F0788">
        <w:rPr>
          <w:b/>
          <w:szCs w:val="22"/>
        </w:rPr>
        <w:tab/>
      </w:r>
      <w:r w:rsidRPr="006F0788">
        <w:rPr>
          <w:b/>
          <w:szCs w:val="22"/>
          <w:u w:val="single"/>
        </w:rPr>
        <w:t>Scope of Work.</w:t>
      </w:r>
    </w:p>
    <w:p w14:paraId="297622EF" w14:textId="77777777" w:rsidR="00EC457A" w:rsidRPr="006F0788" w:rsidRDefault="00EC457A" w:rsidP="00EC457A">
      <w:pPr>
        <w:pStyle w:val="ListParagraph"/>
        <w:rPr>
          <w:b/>
          <w:bCs/>
          <w:szCs w:val="22"/>
        </w:rPr>
      </w:pPr>
      <w:r w:rsidRPr="006F0788">
        <w:rPr>
          <w:szCs w:val="22"/>
        </w:rPr>
        <w:t xml:space="preserve">Contractor shall perform the work outlined in the </w:t>
      </w:r>
      <w:r w:rsidRPr="006F0788">
        <w:rPr>
          <w:b/>
          <w:bCs/>
          <w:szCs w:val="22"/>
        </w:rPr>
        <w:t>Scope of Work</w:t>
      </w:r>
      <w:r w:rsidRPr="006F0788">
        <w:rPr>
          <w:szCs w:val="22"/>
        </w:rPr>
        <w:t xml:space="preserve"> - </w:t>
      </w:r>
      <w:r w:rsidRPr="006F0788">
        <w:rPr>
          <w:b/>
          <w:bCs/>
          <w:szCs w:val="22"/>
        </w:rPr>
        <w:t>Attachment 1.</w:t>
      </w:r>
    </w:p>
    <w:p w14:paraId="3426E50B" w14:textId="77777777" w:rsidR="00EC457A" w:rsidRPr="006F0788" w:rsidRDefault="00EC457A" w:rsidP="00EC457A">
      <w:pPr>
        <w:jc w:val="both"/>
        <w:rPr>
          <w:szCs w:val="22"/>
          <w:u w:val="single"/>
        </w:rPr>
      </w:pPr>
    </w:p>
    <w:p w14:paraId="532DB601" w14:textId="77777777" w:rsidR="00EC457A" w:rsidRPr="006F0788" w:rsidRDefault="00EC457A" w:rsidP="00EC457A">
      <w:pPr>
        <w:keepNext/>
        <w:tabs>
          <w:tab w:val="left" w:pos="-1440"/>
        </w:tabs>
        <w:jc w:val="both"/>
        <w:rPr>
          <w:b/>
          <w:i/>
          <w:iCs/>
          <w:szCs w:val="22"/>
          <w:u w:val="single"/>
        </w:rPr>
      </w:pPr>
      <w:r w:rsidRPr="006F0788">
        <w:rPr>
          <w:b/>
          <w:szCs w:val="22"/>
        </w:rPr>
        <w:t>2.</w:t>
      </w:r>
      <w:r w:rsidRPr="006F0788">
        <w:rPr>
          <w:b/>
          <w:szCs w:val="22"/>
        </w:rPr>
        <w:tab/>
      </w:r>
      <w:r w:rsidRPr="006F0788">
        <w:rPr>
          <w:b/>
          <w:szCs w:val="22"/>
          <w:u w:val="single"/>
        </w:rPr>
        <w:t>Compensation</w:t>
      </w:r>
      <w:r w:rsidRPr="006F0788">
        <w:rPr>
          <w:b/>
          <w:i/>
          <w:iCs/>
          <w:szCs w:val="22"/>
          <w:u w:val="single"/>
        </w:rPr>
        <w:t>.</w:t>
      </w:r>
    </w:p>
    <w:p w14:paraId="1BAC2A7E" w14:textId="77777777" w:rsidR="00EC457A" w:rsidRPr="00880A3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6F0788">
        <w:rPr>
          <w:szCs w:val="22"/>
        </w:rPr>
        <w:tab/>
        <w:t>A.</w:t>
      </w:r>
      <w:r w:rsidRPr="006F0788">
        <w:rPr>
          <w:i/>
          <w:iCs/>
          <w:szCs w:val="22"/>
        </w:rPr>
        <w:tab/>
      </w:r>
      <w:r w:rsidRPr="006F0788">
        <w:rPr>
          <w:szCs w:val="22"/>
        </w:rPr>
        <w:t xml:space="preserve">The Agency shall pay to the Contractor for services satisfactorily performed </w:t>
      </w:r>
      <w:r w:rsidRPr="006F0788">
        <w:rPr>
          <w:iCs/>
        </w:rPr>
        <w:t xml:space="preserve">as outlined in the budget which is made part of this Agreement as </w:t>
      </w:r>
      <w:r w:rsidRPr="006F0788">
        <w:rPr>
          <w:b/>
          <w:bCs/>
          <w:iCs/>
        </w:rPr>
        <w:t>Attachment 2 – Budget</w:t>
      </w:r>
      <w:r w:rsidRPr="006F0788">
        <w:rPr>
          <w:iCs/>
        </w:rPr>
        <w:t>.</w:t>
      </w:r>
      <w:r w:rsidRPr="006F0788">
        <w:rPr>
          <w:szCs w:val="22"/>
        </w:rPr>
        <w:t xml:space="preserve"> </w:t>
      </w:r>
      <w:r w:rsidRPr="006F0788">
        <w:rPr>
          <w:iCs/>
        </w:rPr>
        <w:t xml:space="preserve">The total </w:t>
      </w:r>
      <w:r w:rsidRPr="00880A3B">
        <w:rPr>
          <w:iCs/>
        </w:rPr>
        <w:t xml:space="preserve">amount payable to the Contractor under this Agreement, including gross receipts tax and expenses, shall not </w:t>
      </w:r>
      <w:r w:rsidRPr="006F0788">
        <w:rPr>
          <w:iCs/>
        </w:rPr>
        <w:t xml:space="preserve">exceed </w:t>
      </w:r>
      <w:r w:rsidRPr="006F0788">
        <w:rPr>
          <w:b/>
          <w:iCs/>
        </w:rPr>
        <w:t>($</w:t>
      </w:r>
      <w:r>
        <w:rPr>
          <w:b/>
          <w:iCs/>
        </w:rPr>
        <w:t>XXX</w:t>
      </w:r>
      <w:r w:rsidRPr="006F0788">
        <w:rPr>
          <w:b/>
          <w:iCs/>
        </w:rPr>
        <w:t>.00)</w:t>
      </w:r>
      <w:r w:rsidRPr="006F0788">
        <w:rPr>
          <w:iCs/>
        </w:rPr>
        <w:t xml:space="preserve">. </w:t>
      </w:r>
      <w:r w:rsidRPr="006F0788">
        <w:t xml:space="preserve">This </w:t>
      </w:r>
      <w:r w:rsidRPr="00880A3B">
        <w:t>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6E6ED5B" w14:textId="77777777" w:rsidR="00EC457A" w:rsidRPr="00571B66" w:rsidRDefault="00EC457A" w:rsidP="00EC457A">
      <w:pPr>
        <w:tabs>
          <w:tab w:val="left" w:pos="-1440"/>
        </w:tabs>
        <w:jc w:val="both"/>
        <w:rPr>
          <w:szCs w:val="22"/>
        </w:rPr>
      </w:pPr>
    </w:p>
    <w:p w14:paraId="542C7DC5" w14:textId="77777777" w:rsidR="00EC457A" w:rsidRDefault="00EC457A" w:rsidP="00EC457A">
      <w:pPr>
        <w:tabs>
          <w:tab w:val="left" w:pos="-1440"/>
        </w:tabs>
        <w:jc w:val="both"/>
        <w:rPr>
          <w:szCs w:val="22"/>
        </w:rPr>
      </w:pPr>
      <w:r>
        <w:rPr>
          <w:szCs w:val="22"/>
        </w:rPr>
        <w:tab/>
      </w:r>
      <w:r w:rsidRPr="004A2689">
        <w:rPr>
          <w:szCs w:val="22"/>
        </w:rPr>
        <w:t>B.</w:t>
      </w:r>
      <w:r w:rsidRPr="004A268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bCs/>
        </w:rPr>
        <w:t>GSD/SPD</w:t>
      </w:r>
      <w:r w:rsidRPr="004A2689">
        <w:rPr>
          <w:szCs w:val="22"/>
        </w:rPr>
        <w:t>. All invoices MUST BE received by the Agency no later than fifteen (15) days after the termination of the Fiscal Year in which the services were delivered. Invoices received after such date WILL NOT BE PAID.</w:t>
      </w:r>
    </w:p>
    <w:p w14:paraId="49E1D3DF" w14:textId="77777777" w:rsidR="00EC457A" w:rsidRDefault="00EC457A" w:rsidP="00EC457A">
      <w:pPr>
        <w:tabs>
          <w:tab w:val="left" w:pos="-1440"/>
        </w:tabs>
        <w:jc w:val="both"/>
        <w:rPr>
          <w:szCs w:val="22"/>
        </w:rPr>
      </w:pPr>
    </w:p>
    <w:p w14:paraId="7789DBAA" w14:textId="77777777" w:rsidR="00EC457A" w:rsidRDefault="00EC457A" w:rsidP="00EC457A">
      <w:pPr>
        <w:tabs>
          <w:tab w:val="left" w:pos="-1440"/>
        </w:tabs>
        <w:jc w:val="both"/>
        <w:rPr>
          <w:szCs w:val="22"/>
        </w:rPr>
      </w:pPr>
      <w:r>
        <w:rPr>
          <w:bCs/>
          <w:szCs w:val="22"/>
        </w:rPr>
        <w:tab/>
      </w:r>
      <w:r w:rsidRPr="004A2689">
        <w:rPr>
          <w:bCs/>
          <w:szCs w:val="22"/>
        </w:rPr>
        <w:t>C.</w:t>
      </w:r>
      <w:r w:rsidRPr="004A2689">
        <w:rPr>
          <w:bCs/>
          <w:szCs w:val="22"/>
        </w:rPr>
        <w:tab/>
      </w:r>
      <w:r w:rsidRPr="004A2689">
        <w:rPr>
          <w:szCs w:val="22"/>
        </w:rPr>
        <w:t>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w:t>
      </w:r>
    </w:p>
    <w:p w14:paraId="7EBCF7CC" w14:textId="77777777" w:rsidR="00EC457A" w:rsidRPr="004A2689" w:rsidRDefault="00EC457A" w:rsidP="00EC457A">
      <w:pPr>
        <w:jc w:val="both"/>
        <w:rPr>
          <w:szCs w:val="22"/>
        </w:rPr>
      </w:pPr>
    </w:p>
    <w:p w14:paraId="327B54CE" w14:textId="77777777" w:rsidR="00EC457A" w:rsidRDefault="00EC457A" w:rsidP="00EC457A">
      <w:pPr>
        <w:keepNext/>
        <w:jc w:val="both"/>
        <w:rPr>
          <w:szCs w:val="22"/>
        </w:rPr>
      </w:pPr>
      <w:r w:rsidRPr="0025655F">
        <w:rPr>
          <w:b/>
          <w:szCs w:val="22"/>
        </w:rPr>
        <w:lastRenderedPageBreak/>
        <w:t>3.</w:t>
      </w:r>
      <w:r w:rsidRPr="0025655F">
        <w:rPr>
          <w:b/>
          <w:szCs w:val="22"/>
        </w:rPr>
        <w:tab/>
      </w:r>
      <w:r w:rsidRPr="006B5195">
        <w:rPr>
          <w:b/>
          <w:szCs w:val="22"/>
          <w:u w:val="single"/>
        </w:rPr>
        <w:t>Term.</w:t>
      </w:r>
    </w:p>
    <w:p w14:paraId="40713AE1" w14:textId="77777777" w:rsidR="00EC457A" w:rsidRDefault="00EC457A" w:rsidP="00EC457A">
      <w:pPr>
        <w:ind w:firstLine="720"/>
        <w:jc w:val="both"/>
        <w:rPr>
          <w:szCs w:val="22"/>
        </w:rPr>
      </w:pPr>
      <w:r>
        <w:rPr>
          <w:szCs w:val="22"/>
        </w:rPr>
        <w:t xml:space="preserve">THIS AGREEMENT SHALL NOT BECOME EFFECTIVE UNTIL APPROVED BY THE GSD/SPD Contracts Review Bureau. This Agreement shall terminate on </w:t>
      </w:r>
      <w:r>
        <w:rPr>
          <w:b/>
          <w:color w:val="FF0000"/>
          <w:szCs w:val="22"/>
        </w:rPr>
        <w:t>date</w:t>
      </w:r>
      <w:r w:rsidRPr="007742ED">
        <w:rPr>
          <w:color w:val="FF0000"/>
          <w:szCs w:val="22"/>
        </w:rPr>
        <w:t xml:space="preserve"> </w:t>
      </w:r>
      <w:r w:rsidRPr="006F0788">
        <w:rPr>
          <w:szCs w:val="22"/>
        </w:rPr>
        <w:t xml:space="preserve">unless </w:t>
      </w:r>
      <w:r>
        <w:rPr>
          <w:szCs w:val="22"/>
        </w:rPr>
        <w:t xml:space="preserve">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52EC8D9F" w14:textId="77777777" w:rsidR="00EC457A" w:rsidRDefault="00EC457A" w:rsidP="00EC457A">
      <w:pPr>
        <w:jc w:val="both"/>
        <w:rPr>
          <w:szCs w:val="22"/>
        </w:rPr>
      </w:pPr>
    </w:p>
    <w:p w14:paraId="5801FC54" w14:textId="77777777" w:rsidR="00EC457A" w:rsidRPr="0025655F" w:rsidRDefault="00EC457A" w:rsidP="00EC457A">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F3A0E1C" w14:textId="77777777" w:rsidR="00EC457A" w:rsidRDefault="00EC457A" w:rsidP="00EC457A">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513C4214" w14:textId="77777777" w:rsidR="00EC457A" w:rsidRDefault="00EC457A" w:rsidP="00EC457A">
      <w:pPr>
        <w:ind w:firstLine="720"/>
        <w:jc w:val="both"/>
        <w:rPr>
          <w:iCs/>
        </w:rPr>
      </w:pPr>
      <w:r>
        <w:rPr>
          <w:iCs/>
        </w:rPr>
        <w:t>B.</w:t>
      </w:r>
      <w:r>
        <w:rPr>
          <w:iCs/>
        </w:rPr>
        <w:tab/>
      </w:r>
      <w:proofErr w:type="gramStart"/>
      <w:r>
        <w:rPr>
          <w:iCs/>
          <w:u w:val="single"/>
        </w:rPr>
        <w:t>Notice;</w:t>
      </w:r>
      <w:proofErr w:type="gramEnd"/>
      <w:r>
        <w:rPr>
          <w:iCs/>
          <w:u w:val="single"/>
        </w:rPr>
        <w:t xml:space="preserve"> Agency Opportunity to Cure</w:t>
      </w:r>
      <w:r w:rsidRPr="00601D85">
        <w:rPr>
          <w:iCs/>
          <w:u w:val="single"/>
        </w:rPr>
        <w:t>.</w:t>
      </w:r>
      <w:r>
        <w:rPr>
          <w:iCs/>
        </w:rPr>
        <w:t xml:space="preserve">  </w:t>
      </w:r>
    </w:p>
    <w:p w14:paraId="0FBFE76A" w14:textId="77777777" w:rsidR="00EC457A" w:rsidRDefault="00EC457A" w:rsidP="00EC457A">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501D816F" w14:textId="77777777" w:rsidR="00EC457A" w:rsidRDefault="00EC457A" w:rsidP="00EC457A">
      <w:pPr>
        <w:ind w:firstLine="1440"/>
        <w:jc w:val="both"/>
      </w:pPr>
      <w:r>
        <w:t>2.</w:t>
      </w:r>
      <w:r>
        <w:tab/>
      </w:r>
      <w:r>
        <w:rPr>
          <w:iCs/>
        </w:rPr>
        <w:t xml:space="preserve">Contractor shall give Agency written notice of termination </w:t>
      </w:r>
      <w:r w:rsidRPr="00EE2A3D">
        <w:t>at least thirty (30) days prior to the intended date of termination</w:t>
      </w:r>
      <w:r>
        <w:t>,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FB5472" w14:textId="77777777" w:rsidR="00EC457A" w:rsidRDefault="00EC457A" w:rsidP="00EC457A">
      <w:pPr>
        <w:ind w:firstLine="1440"/>
        <w:jc w:val="both"/>
      </w:pPr>
      <w:r>
        <w:t xml:space="preserve">3.  </w:t>
      </w:r>
      <w:r w:rsidRPr="00EE2A3D">
        <w:t xml:space="preserve">Notwithstanding the foregoing, this Agreement may be terminated immediately upon written notice to the Contractor </w:t>
      </w:r>
      <w:r>
        <w:t>(i)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E35A14" w14:textId="77777777" w:rsidR="00EC457A" w:rsidRDefault="00EC457A" w:rsidP="00EC457A">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270381BE" w14:textId="77777777" w:rsidR="00EC457A" w:rsidRDefault="00EC457A" w:rsidP="00EC457A">
      <w:pPr>
        <w:ind w:firstLine="720"/>
        <w:jc w:val="both"/>
        <w:rPr>
          <w:i/>
          <w:iCs/>
          <w:u w:val="single"/>
        </w:rPr>
      </w:pPr>
    </w:p>
    <w:p w14:paraId="4C950CA5" w14:textId="77777777" w:rsidR="00EC457A" w:rsidRDefault="00EC457A" w:rsidP="00EC457A">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0D12FFBE" w14:textId="77777777" w:rsidR="00EC457A" w:rsidRDefault="00EC457A" w:rsidP="00EC457A">
      <w:pPr>
        <w:jc w:val="both"/>
        <w:rPr>
          <w:szCs w:val="22"/>
        </w:rPr>
      </w:pPr>
    </w:p>
    <w:p w14:paraId="2CE9E1C8" w14:textId="77777777" w:rsidR="00EC457A" w:rsidRDefault="00EC457A" w:rsidP="00EC457A">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2387939E" w14:textId="77777777" w:rsidR="00EC457A" w:rsidRDefault="00EC457A" w:rsidP="00EC457A">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336E5B3" w14:textId="77777777" w:rsidR="00EC457A" w:rsidRDefault="00EC457A" w:rsidP="00EC457A">
      <w:pPr>
        <w:jc w:val="both"/>
        <w:rPr>
          <w:szCs w:val="22"/>
        </w:rPr>
      </w:pPr>
    </w:p>
    <w:p w14:paraId="0C16BA94" w14:textId="77777777" w:rsidR="00EC457A" w:rsidRDefault="00EC457A" w:rsidP="00EC457A">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F007C3B" w14:textId="77777777" w:rsidR="00EC457A" w:rsidRDefault="00EC457A" w:rsidP="00EC457A">
      <w:pPr>
        <w:tabs>
          <w:tab w:val="left" w:pos="-1440"/>
        </w:tabs>
        <w:ind w:firstLine="720"/>
        <w:jc w:val="both"/>
        <w:rPr>
          <w:szCs w:val="22"/>
        </w:rPr>
      </w:pPr>
      <w:r>
        <w:rPr>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w:t>
      </w:r>
      <w:proofErr w:type="gramStart"/>
      <w:r>
        <w:rPr>
          <w:szCs w:val="22"/>
        </w:rPr>
        <w:t>as a result of</w:t>
      </w:r>
      <w:proofErr w:type="gramEnd"/>
      <w:r>
        <w:rPr>
          <w:szCs w:val="22"/>
        </w:rPr>
        <w:t xml:space="preserve"> this Agreement. The Contractor acknowledges that all sums received hereunder are reportable by the Contractor for tax purposes, including without limitation, </w:t>
      </w:r>
      <w:proofErr w:type="gramStart"/>
      <w:r>
        <w:rPr>
          <w:szCs w:val="22"/>
        </w:rPr>
        <w:t>self-employment</w:t>
      </w:r>
      <w:proofErr w:type="gramEnd"/>
      <w:r>
        <w:rPr>
          <w:szCs w:val="22"/>
        </w:rPr>
        <w:t xml:space="preserve"> and business income tax. The Contractor agrees not to purport to bind the State of New Mexico unless the Contractor has express written authority to do so, and then only within the strict limits of that authority.</w:t>
      </w:r>
    </w:p>
    <w:p w14:paraId="30AAD3AD" w14:textId="77777777" w:rsidR="00EC457A" w:rsidRDefault="00EC457A" w:rsidP="00EC457A">
      <w:pPr>
        <w:ind w:left="720" w:hanging="720"/>
        <w:jc w:val="both"/>
        <w:rPr>
          <w:szCs w:val="22"/>
        </w:rPr>
      </w:pPr>
    </w:p>
    <w:p w14:paraId="2487716F" w14:textId="77777777" w:rsidR="00EC457A" w:rsidRDefault="00EC457A" w:rsidP="00EC457A">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B178424" w14:textId="77777777" w:rsidR="00EC457A" w:rsidRDefault="00EC457A" w:rsidP="00EC457A">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50354A98" w14:textId="77777777" w:rsidR="00EC457A" w:rsidRDefault="00EC457A" w:rsidP="00EC457A">
      <w:pPr>
        <w:jc w:val="both"/>
        <w:rPr>
          <w:szCs w:val="22"/>
        </w:rPr>
      </w:pPr>
    </w:p>
    <w:p w14:paraId="277B8A41" w14:textId="77777777" w:rsidR="00EC457A" w:rsidRPr="006F0788" w:rsidRDefault="00EC457A" w:rsidP="00EC457A">
      <w:pPr>
        <w:keepNext/>
        <w:tabs>
          <w:tab w:val="left" w:pos="-1440"/>
        </w:tabs>
        <w:jc w:val="both"/>
        <w:rPr>
          <w:szCs w:val="22"/>
        </w:rPr>
      </w:pPr>
      <w:r w:rsidRPr="0025655F">
        <w:rPr>
          <w:b/>
          <w:szCs w:val="22"/>
        </w:rPr>
        <w:t>8.</w:t>
      </w:r>
      <w:r w:rsidRPr="0025655F">
        <w:rPr>
          <w:b/>
          <w:szCs w:val="22"/>
        </w:rPr>
        <w:tab/>
      </w:r>
      <w:r w:rsidRPr="006F0788">
        <w:rPr>
          <w:b/>
          <w:szCs w:val="22"/>
          <w:u w:val="single"/>
        </w:rPr>
        <w:t>Subcontracting.</w:t>
      </w:r>
    </w:p>
    <w:p w14:paraId="49739BB5" w14:textId="77777777" w:rsidR="00EC457A" w:rsidRPr="006F0788" w:rsidRDefault="00EC457A" w:rsidP="00EC457A">
      <w:pPr>
        <w:ind w:firstLine="720"/>
        <w:jc w:val="both"/>
      </w:pPr>
      <w:r w:rsidRPr="006F0788">
        <w:rPr>
          <w:szCs w:val="22"/>
        </w:rPr>
        <w:t xml:space="preserve">The Contractor shall not </w:t>
      </w:r>
      <w:r w:rsidRPr="006F0788">
        <w:t>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must notify subcontractors that they are subject to Paragraph 19, Records and Financial Audit of this agreement.</w:t>
      </w:r>
    </w:p>
    <w:p w14:paraId="73293C27" w14:textId="77777777" w:rsidR="00EC457A" w:rsidRDefault="00EC457A" w:rsidP="00EC457A">
      <w:pPr>
        <w:ind w:firstLine="720"/>
        <w:jc w:val="both"/>
        <w:rPr>
          <w:szCs w:val="22"/>
        </w:rPr>
      </w:pPr>
    </w:p>
    <w:p w14:paraId="0FF5965D" w14:textId="77777777" w:rsidR="00EC457A" w:rsidRDefault="00EC457A" w:rsidP="00EC457A">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5B961A5E" w14:textId="77777777" w:rsidR="00EC457A" w:rsidRDefault="00EC457A" w:rsidP="00EC457A">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287E64E9" w14:textId="77777777" w:rsidR="00EC457A" w:rsidRDefault="00EC457A" w:rsidP="00EC457A">
      <w:pPr>
        <w:jc w:val="both"/>
        <w:rPr>
          <w:szCs w:val="22"/>
        </w:rPr>
      </w:pPr>
    </w:p>
    <w:p w14:paraId="13F2138B" w14:textId="77777777" w:rsidR="00EC457A" w:rsidRDefault="00EC457A" w:rsidP="00EC457A">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8E46741" w14:textId="77777777" w:rsidR="00EC457A" w:rsidRDefault="00EC457A" w:rsidP="00EC457A">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D5A0572" w14:textId="77777777" w:rsidR="00EC457A" w:rsidRDefault="00EC457A" w:rsidP="00EC457A">
      <w:pPr>
        <w:jc w:val="both"/>
        <w:rPr>
          <w:szCs w:val="22"/>
        </w:rPr>
      </w:pPr>
    </w:p>
    <w:p w14:paraId="018FE8A5" w14:textId="77777777" w:rsidR="00EC457A" w:rsidRDefault="00EC457A" w:rsidP="00EC457A">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08DCA9BB" w14:textId="77777777" w:rsidR="00EC457A" w:rsidRDefault="00EC457A" w:rsidP="00EC457A">
      <w:pPr>
        <w:tabs>
          <w:tab w:val="left" w:pos="-1440"/>
        </w:tabs>
        <w:ind w:firstLine="720"/>
        <w:jc w:val="both"/>
        <w:rPr>
          <w:szCs w:val="22"/>
        </w:rPr>
      </w:pPr>
      <w:r>
        <w:rPr>
          <w:szCs w:val="22"/>
        </w:rPr>
        <w:t xml:space="preserve">All materials developed or acquired by the Contractor under this Agreement shall become the property of the State of New Mexico and shall be delivered to the Agency no later than the </w:t>
      </w:r>
      <w:r>
        <w:rPr>
          <w:szCs w:val="22"/>
        </w:rPr>
        <w:lastRenderedPageBreak/>
        <w:t>termination date of this Agreement. Nothing developed or produced, in whole or in part, by the Contractor under this Agreement shall be the subject of an application for copyright or other claim of ownership by or on behalf of the Contractor.</w:t>
      </w:r>
    </w:p>
    <w:p w14:paraId="14682FB9" w14:textId="77777777" w:rsidR="00EC457A" w:rsidRDefault="00EC457A" w:rsidP="00EC457A">
      <w:pPr>
        <w:jc w:val="both"/>
        <w:rPr>
          <w:szCs w:val="22"/>
        </w:rPr>
      </w:pPr>
    </w:p>
    <w:p w14:paraId="7BFB8171" w14:textId="77777777" w:rsidR="00EC457A" w:rsidRDefault="00EC457A" w:rsidP="00EC457A">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AA1BB34" w14:textId="77777777" w:rsidR="00EC457A" w:rsidRDefault="00EC457A" w:rsidP="00EC457A">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997B8BF" w14:textId="77777777" w:rsidR="00EC457A" w:rsidRDefault="00EC457A" w:rsidP="00EC457A">
      <w:pPr>
        <w:tabs>
          <w:tab w:val="left" w:pos="-1440"/>
        </w:tabs>
        <w:jc w:val="both"/>
        <w:rPr>
          <w:szCs w:val="22"/>
        </w:rPr>
      </w:pPr>
    </w:p>
    <w:p w14:paraId="3C973ECB" w14:textId="77777777" w:rsidR="00EC457A" w:rsidRPr="00F10DA7" w:rsidRDefault="00EC457A" w:rsidP="00EC457A">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1150CF8F" w14:textId="77777777" w:rsidR="00EC457A" w:rsidRPr="00F10DA7" w:rsidRDefault="00EC457A" w:rsidP="00EC457A">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Contractor does not employ, has not employed, and will not employ during the term of this Agreement any Agency employee while such employee was or is employed by the Agency and participating directly or indirectly in the Agency’s contracting </w:t>
      </w:r>
      <w:proofErr w:type="gramStart"/>
      <w:r w:rsidRPr="00F10DA7">
        <w:rPr>
          <w:szCs w:val="22"/>
        </w:rPr>
        <w:t>process;</w:t>
      </w:r>
      <w:proofErr w:type="gramEnd"/>
    </w:p>
    <w:p w14:paraId="6437644F" w14:textId="77777777" w:rsidR="00EC457A" w:rsidRPr="00F10DA7" w:rsidRDefault="00EC457A" w:rsidP="00EC457A">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3C100FDA" w14:textId="77777777" w:rsidR="00EC457A" w:rsidRPr="00F10DA7" w:rsidRDefault="00EC457A" w:rsidP="00EC457A">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4F3D0047" w14:textId="77777777" w:rsidR="00EC457A" w:rsidRPr="00F10DA7" w:rsidRDefault="00EC457A" w:rsidP="00EC457A">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724074B6" w14:textId="77777777" w:rsidR="00EC457A" w:rsidRPr="00F10DA7" w:rsidRDefault="00EC457A" w:rsidP="00EC457A">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xml:space="preserve">, the Contractor has not directly participated in the preparation of specifications, qualifications or evaluation criteria for this </w:t>
      </w:r>
      <w:proofErr w:type="gramStart"/>
      <w:r w:rsidRPr="00F10DA7">
        <w:rPr>
          <w:szCs w:val="22"/>
        </w:rPr>
        <w:t>Agreement</w:t>
      </w:r>
      <w:proofErr w:type="gramEnd"/>
      <w:r w:rsidRPr="00F10DA7">
        <w:rPr>
          <w:szCs w:val="22"/>
        </w:rPr>
        <w:t xml:space="preserve"> or any procurement related to this Agreement; and</w:t>
      </w:r>
    </w:p>
    <w:p w14:paraId="2DCA70EA" w14:textId="77777777" w:rsidR="00EC457A" w:rsidRDefault="00EC457A" w:rsidP="00EC457A">
      <w:pPr>
        <w:tabs>
          <w:tab w:val="left" w:pos="-1440"/>
        </w:tabs>
        <w:ind w:left="720" w:firstLine="720"/>
        <w:jc w:val="both"/>
        <w:rPr>
          <w:szCs w:val="22"/>
        </w:rPr>
      </w:pPr>
      <w:r w:rsidRPr="00F10DA7">
        <w:rPr>
          <w:szCs w:val="22"/>
        </w:rPr>
        <w:lastRenderedPageBreak/>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4A5A9228" w14:textId="77777777" w:rsidR="00EC457A" w:rsidRPr="00F10DA7" w:rsidRDefault="00EC457A" w:rsidP="00EC457A">
      <w:pPr>
        <w:tabs>
          <w:tab w:val="left" w:pos="-1440"/>
        </w:tabs>
        <w:ind w:left="720" w:firstLine="720"/>
        <w:jc w:val="both"/>
        <w:rPr>
          <w:szCs w:val="22"/>
        </w:rPr>
      </w:pPr>
    </w:p>
    <w:p w14:paraId="0FA5D782" w14:textId="77777777" w:rsidR="00EC457A" w:rsidRDefault="00EC457A" w:rsidP="00EC457A">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495AEF" w14:textId="77777777" w:rsidR="00EC457A" w:rsidRPr="00EF3CA2" w:rsidRDefault="00EC457A" w:rsidP="00EC457A">
      <w:pPr>
        <w:tabs>
          <w:tab w:val="left" w:pos="-1440"/>
        </w:tabs>
        <w:jc w:val="both"/>
        <w:rPr>
          <w:szCs w:val="22"/>
        </w:rPr>
      </w:pPr>
    </w:p>
    <w:p w14:paraId="61327251" w14:textId="77777777" w:rsidR="00EC457A" w:rsidRDefault="00EC457A" w:rsidP="00EC457A">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6758720D" w14:textId="77777777" w:rsidR="00EC457A" w:rsidRDefault="00EC457A" w:rsidP="00EC457A">
      <w:pPr>
        <w:jc w:val="both"/>
        <w:rPr>
          <w:szCs w:val="22"/>
        </w:rPr>
      </w:pPr>
    </w:p>
    <w:p w14:paraId="471C5AC0" w14:textId="77777777" w:rsidR="00EC457A" w:rsidRDefault="00EC457A" w:rsidP="00EC457A">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25D26586" w14:textId="77777777" w:rsidR="00EC457A" w:rsidRDefault="00EC457A" w:rsidP="00EC457A">
      <w:pPr>
        <w:tabs>
          <w:tab w:val="left" w:pos="-1440"/>
        </w:tabs>
        <w:ind w:firstLine="720"/>
        <w:jc w:val="both"/>
        <w:rPr>
          <w:szCs w:val="22"/>
        </w:rPr>
      </w:pPr>
      <w:r>
        <w:rPr>
          <w:szCs w:val="22"/>
        </w:rPr>
        <w:t>A.</w:t>
      </w:r>
      <w:r>
        <w:rPr>
          <w:szCs w:val="22"/>
        </w:rPr>
        <w:tab/>
        <w:t xml:space="preserve">This Agreement shall not be altered, </w:t>
      </w:r>
      <w:proofErr w:type="gramStart"/>
      <w:r>
        <w:rPr>
          <w:szCs w:val="22"/>
        </w:rPr>
        <w:t>changed</w:t>
      </w:r>
      <w:proofErr w:type="gramEnd"/>
      <w:r>
        <w:rPr>
          <w:szCs w:val="22"/>
        </w:rPr>
        <w:t xml:space="preserve"> or amended except by instrument in writing executed by the parties hereto and all other required signatories.</w:t>
      </w:r>
    </w:p>
    <w:p w14:paraId="138D7D21" w14:textId="77777777" w:rsidR="00EC457A" w:rsidRDefault="00EC457A" w:rsidP="00EC457A">
      <w:pPr>
        <w:tabs>
          <w:tab w:val="left" w:pos="-1440"/>
        </w:tabs>
        <w:jc w:val="both"/>
        <w:rPr>
          <w:szCs w:val="22"/>
        </w:rPr>
      </w:pPr>
    </w:p>
    <w:p w14:paraId="36061E5A" w14:textId="77777777" w:rsidR="00EC457A" w:rsidRDefault="00EC457A" w:rsidP="00EC457A">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3C7217D" w14:textId="77777777" w:rsidR="00EC457A" w:rsidRDefault="00EC457A" w:rsidP="00EC457A">
      <w:pPr>
        <w:ind w:left="720" w:hanging="720"/>
        <w:jc w:val="both"/>
        <w:rPr>
          <w:szCs w:val="22"/>
        </w:rPr>
      </w:pPr>
    </w:p>
    <w:p w14:paraId="295C7421" w14:textId="77777777" w:rsidR="00EC457A" w:rsidRDefault="00EC457A" w:rsidP="00EC457A">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5ADFE6E9" w14:textId="77777777" w:rsidR="00EC457A" w:rsidRDefault="00EC457A" w:rsidP="00EC457A">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AAA5913" w14:textId="77777777" w:rsidR="00EC457A" w:rsidRDefault="00EC457A" w:rsidP="00EC457A">
      <w:pPr>
        <w:tabs>
          <w:tab w:val="left" w:pos="-1440"/>
        </w:tabs>
        <w:jc w:val="both"/>
        <w:rPr>
          <w:b/>
          <w:szCs w:val="22"/>
        </w:rPr>
      </w:pPr>
    </w:p>
    <w:p w14:paraId="54282556" w14:textId="77777777" w:rsidR="00EC457A" w:rsidRDefault="00EC457A" w:rsidP="00EC457A">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232D429D" w14:textId="77777777" w:rsidR="00EC457A" w:rsidRDefault="00EC457A" w:rsidP="00EC457A">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14:paraId="1A6149DE" w14:textId="77777777" w:rsidR="00EC457A" w:rsidRDefault="00EC457A" w:rsidP="00EC457A">
      <w:pPr>
        <w:jc w:val="both"/>
        <w:rPr>
          <w:szCs w:val="22"/>
        </w:rPr>
      </w:pPr>
    </w:p>
    <w:p w14:paraId="215B9268" w14:textId="77777777" w:rsidR="00EC457A" w:rsidRDefault="00EC457A" w:rsidP="00EC457A">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10C6191" w14:textId="77777777" w:rsidR="00EC457A" w:rsidRDefault="00EC457A" w:rsidP="00EC457A">
      <w:pPr>
        <w:tabs>
          <w:tab w:val="left" w:pos="-1440"/>
        </w:tabs>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w:t>
      </w:r>
      <w:r>
        <w:rPr>
          <w:szCs w:val="22"/>
        </w:rPr>
        <w:lastRenderedPageBreak/>
        <w:t xml:space="preserve">denied the benefits of, or be otherwise subjected to discrimination under any program or activity performed under this Agreement. If Contractor is found not to </w:t>
      </w:r>
      <w:proofErr w:type="gramStart"/>
      <w:r>
        <w:rPr>
          <w:szCs w:val="22"/>
        </w:rPr>
        <w:t>be in compliance with</w:t>
      </w:r>
      <w:proofErr w:type="gramEnd"/>
      <w:r>
        <w:rPr>
          <w:szCs w:val="22"/>
        </w:rPr>
        <w:t xml:space="preserve"> these requirements during the life of this Agreement, Contractor agrees to take appropriate steps to correct these deficiencies.</w:t>
      </w:r>
    </w:p>
    <w:p w14:paraId="6307E3F2" w14:textId="77777777" w:rsidR="00EC457A" w:rsidRDefault="00EC457A" w:rsidP="00EC457A">
      <w:pPr>
        <w:jc w:val="both"/>
        <w:rPr>
          <w:szCs w:val="22"/>
        </w:rPr>
      </w:pPr>
    </w:p>
    <w:p w14:paraId="40C0A6D0" w14:textId="77777777" w:rsidR="00EC457A" w:rsidRDefault="00EC457A" w:rsidP="00EC457A">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39CC429E" w14:textId="77777777" w:rsidR="00EC457A" w:rsidRDefault="00EC457A" w:rsidP="00EC457A">
      <w:pPr>
        <w:tabs>
          <w:tab w:val="left" w:pos="-1440"/>
        </w:tabs>
        <w:ind w:firstLine="720"/>
        <w:jc w:val="both"/>
        <w:rPr>
          <w:szCs w:val="22"/>
        </w:rPr>
      </w:pPr>
      <w:r>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Pr>
          <w:szCs w:val="22"/>
        </w:rPr>
        <w:t>any and all</w:t>
      </w:r>
      <w:proofErr w:type="gramEnd"/>
      <w:r>
        <w:rPr>
          <w:szCs w:val="22"/>
        </w:rPr>
        <w:t xml:space="preserve"> lawsuits arising under or out of any term of this Agreement.</w:t>
      </w:r>
    </w:p>
    <w:p w14:paraId="6C24850E" w14:textId="77777777" w:rsidR="00EC457A" w:rsidRDefault="00EC457A" w:rsidP="00EC457A">
      <w:pPr>
        <w:tabs>
          <w:tab w:val="left" w:pos="-1440"/>
        </w:tabs>
        <w:jc w:val="both"/>
        <w:rPr>
          <w:szCs w:val="22"/>
        </w:rPr>
      </w:pPr>
    </w:p>
    <w:p w14:paraId="50116C3C" w14:textId="77777777" w:rsidR="00EC457A" w:rsidRDefault="00EC457A" w:rsidP="00EC457A">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47722744" w14:textId="77777777" w:rsidR="00EC457A" w:rsidRDefault="00EC457A" w:rsidP="00EC457A">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1594402" w14:textId="77777777" w:rsidR="00EC457A" w:rsidRPr="002811A3" w:rsidRDefault="00EC457A" w:rsidP="00EC457A">
      <w:pPr>
        <w:tabs>
          <w:tab w:val="left" w:pos="-1440"/>
        </w:tabs>
        <w:jc w:val="both"/>
        <w:rPr>
          <w:iCs/>
        </w:rPr>
      </w:pPr>
    </w:p>
    <w:p w14:paraId="5892AE35" w14:textId="77777777" w:rsidR="00EC457A" w:rsidRDefault="00EC457A" w:rsidP="00EC457A">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0E320AEA" w14:textId="77777777" w:rsidR="00EC457A" w:rsidRPr="002811A3" w:rsidRDefault="00EC457A" w:rsidP="00EC457A">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 xml:space="preserve">General Services Department/State Purchasing </w:t>
      </w:r>
      <w:proofErr w:type="gramStart"/>
      <w:r>
        <w:t>Division</w:t>
      </w:r>
      <w:proofErr w:type="gramEnd"/>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r>
        <w:t>.</w:t>
      </w:r>
    </w:p>
    <w:p w14:paraId="30D961EA" w14:textId="77777777" w:rsidR="00EC457A" w:rsidRPr="002811A3" w:rsidRDefault="00EC457A" w:rsidP="00EC457A">
      <w:pPr>
        <w:pStyle w:val="BodyTextIndent"/>
        <w:ind w:hanging="720"/>
        <w:jc w:val="both"/>
      </w:pPr>
    </w:p>
    <w:p w14:paraId="1E8E1C9C" w14:textId="77777777" w:rsidR="00EC457A" w:rsidRDefault="00EC457A" w:rsidP="00EC457A">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4CEC54E7" w14:textId="77777777" w:rsidR="00EC457A" w:rsidRDefault="00EC457A" w:rsidP="00EC457A">
      <w:pPr>
        <w:pStyle w:val="BodyTextIndent"/>
        <w:ind w:left="0" w:firstLine="720"/>
        <w:jc w:val="both"/>
      </w:pPr>
      <w: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181FFA8" w14:textId="77777777" w:rsidR="00EC457A" w:rsidRDefault="00EC457A" w:rsidP="00EC457A">
      <w:pPr>
        <w:tabs>
          <w:tab w:val="left" w:pos="0"/>
        </w:tabs>
        <w:ind w:right="-46"/>
        <w:jc w:val="both"/>
        <w:rPr>
          <w:b/>
        </w:rPr>
      </w:pPr>
    </w:p>
    <w:p w14:paraId="13398C6D" w14:textId="77777777" w:rsidR="00EC457A" w:rsidRPr="003D4CFF" w:rsidRDefault="00EC457A" w:rsidP="00EC457A">
      <w:pPr>
        <w:keepNext/>
        <w:rPr>
          <w:b/>
          <w:u w:val="single"/>
        </w:rPr>
      </w:pPr>
      <w:r>
        <w:rPr>
          <w:b/>
        </w:rPr>
        <w:t>21.</w:t>
      </w:r>
      <w:r>
        <w:rPr>
          <w:b/>
        </w:rPr>
        <w:tab/>
      </w:r>
      <w:r w:rsidRPr="003D4CFF">
        <w:rPr>
          <w:b/>
          <w:u w:val="single"/>
        </w:rPr>
        <w:t>New Mexico Employees Health Coverage.</w:t>
      </w:r>
    </w:p>
    <w:p w14:paraId="21CCF483" w14:textId="77777777" w:rsidR="00EC457A" w:rsidRPr="003D4CFF" w:rsidRDefault="00EC457A" w:rsidP="00EC457A">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 xml:space="preserve">have in place, and agree to </w:t>
      </w:r>
      <w:r w:rsidRPr="003D4CFF">
        <w:lastRenderedPageBreak/>
        <w:t>maintain for the term of the contract, health insurance for those employees and offer that health insurance to those employees if the expected annual value in the aggregate of any and all contracts between Contractor and the State exceed $250,000 dollars.</w:t>
      </w:r>
    </w:p>
    <w:p w14:paraId="4ECD00EF" w14:textId="77777777" w:rsidR="00EC457A" w:rsidRPr="003D4CFF" w:rsidRDefault="00EC457A" w:rsidP="00EC457A">
      <w:pPr>
        <w:jc w:val="both"/>
      </w:pPr>
    </w:p>
    <w:p w14:paraId="29A9A545" w14:textId="77777777" w:rsidR="00EC457A" w:rsidRPr="003D4CFF" w:rsidRDefault="00EC457A" w:rsidP="00EC457A">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C3616BD" w14:textId="77777777" w:rsidR="00EC457A" w:rsidRPr="003D4CFF" w:rsidRDefault="00EC457A" w:rsidP="00EC457A">
      <w:pPr>
        <w:jc w:val="both"/>
      </w:pPr>
    </w:p>
    <w:p w14:paraId="72134638" w14:textId="77777777" w:rsidR="00EC457A" w:rsidRPr="003D4CFF" w:rsidRDefault="00EC457A" w:rsidP="00EC457A">
      <w:pPr>
        <w:ind w:firstLine="720"/>
        <w:jc w:val="both"/>
      </w:pPr>
      <w:r>
        <w:t>C</w:t>
      </w:r>
      <w:r w:rsidRPr="003D4CFF">
        <w:t>.</w:t>
      </w:r>
      <w:r>
        <w:tab/>
      </w:r>
      <w:r w:rsidRPr="003D4CFF">
        <w:t>Contractor agrees to advise all employees of the availability of State publicly financed health care coverage.</w:t>
      </w:r>
    </w:p>
    <w:p w14:paraId="6879D265" w14:textId="77777777" w:rsidR="00EC457A" w:rsidRPr="00BC506A" w:rsidRDefault="00EC457A" w:rsidP="00EC457A">
      <w:pPr>
        <w:tabs>
          <w:tab w:val="left" w:pos="0"/>
        </w:tabs>
        <w:ind w:right="-46"/>
        <w:jc w:val="both"/>
      </w:pPr>
    </w:p>
    <w:p w14:paraId="248956DE" w14:textId="77777777" w:rsidR="00EC457A" w:rsidRDefault="00EC457A" w:rsidP="00EC457A">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43D644E3" w14:textId="77777777" w:rsidR="00EC457A" w:rsidRPr="00021F4A" w:rsidRDefault="00EC457A" w:rsidP="00EC457A">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0E1D81D3" w14:textId="77777777" w:rsidR="00EC457A" w:rsidRPr="00021F4A" w:rsidRDefault="00EC457A" w:rsidP="00EC457A">
      <w:pPr>
        <w:ind w:right="-46"/>
        <w:jc w:val="both"/>
      </w:pPr>
    </w:p>
    <w:p w14:paraId="1D0A2876" w14:textId="77777777" w:rsidR="00EC457A" w:rsidRDefault="00EC457A" w:rsidP="00EC457A">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29BF022C" w14:textId="77777777" w:rsidR="00EC457A" w:rsidRPr="00021F4A" w:rsidRDefault="00EC457A" w:rsidP="00EC457A">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1FC31A84" w14:textId="77777777" w:rsidR="00EC457A" w:rsidRDefault="00EC457A" w:rsidP="00EC457A">
      <w:pPr>
        <w:pStyle w:val="BodyTextIndent"/>
        <w:ind w:left="0"/>
      </w:pPr>
    </w:p>
    <w:p w14:paraId="1ADD0D33" w14:textId="77777777" w:rsidR="00EC457A" w:rsidRDefault="00EC457A" w:rsidP="00EC457A">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2D502FCD" w14:textId="77777777" w:rsidR="00EC457A" w:rsidRDefault="00EC457A" w:rsidP="00EC457A">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78468FE1" w14:textId="77777777" w:rsidR="00EC457A" w:rsidRDefault="00EC457A" w:rsidP="00EC457A">
      <w:pPr>
        <w:pStyle w:val="BodyTextIndent"/>
      </w:pPr>
    </w:p>
    <w:p w14:paraId="460AA4B9" w14:textId="77777777" w:rsidR="00EC457A" w:rsidRDefault="00EC457A" w:rsidP="00EC457A">
      <w:pPr>
        <w:pStyle w:val="BodyTextIndent"/>
      </w:pPr>
      <w:r>
        <w:t xml:space="preserve">To the Agency: </w:t>
      </w:r>
    </w:p>
    <w:p w14:paraId="215E1BF5" w14:textId="77777777" w:rsidR="00EC457A" w:rsidRPr="006F0788" w:rsidRDefault="00EC457A" w:rsidP="00EC457A">
      <w:pPr>
        <w:pStyle w:val="BodyTextIndent"/>
      </w:pPr>
      <w:r w:rsidRPr="006F0788">
        <w:t>State of New Mexico</w:t>
      </w:r>
    </w:p>
    <w:p w14:paraId="32635C2C" w14:textId="77777777" w:rsidR="00EC457A" w:rsidRPr="006F0788" w:rsidRDefault="00EC457A" w:rsidP="00EC457A">
      <w:pPr>
        <w:pStyle w:val="BodyTextIndent"/>
      </w:pPr>
      <w:r w:rsidRPr="006F0788">
        <w:t>Early Childhood Education and Care Department</w:t>
      </w:r>
    </w:p>
    <w:p w14:paraId="28D3D97B" w14:textId="5A857C38" w:rsidR="00EC457A" w:rsidRDefault="00EC457A" w:rsidP="00EC457A">
      <w:pPr>
        <w:pStyle w:val="BodyTextIndent"/>
      </w:pPr>
      <w:r w:rsidRPr="006F0788">
        <w:t>Administrative Services Division</w:t>
      </w:r>
      <w:r w:rsidR="0078252A">
        <w:t>, Contract Development</w:t>
      </w:r>
    </w:p>
    <w:p w14:paraId="53B524E1" w14:textId="348A30F5" w:rsidR="0078252A" w:rsidRPr="006F0788" w:rsidRDefault="0078252A" w:rsidP="00EC457A">
      <w:pPr>
        <w:pStyle w:val="BodyTextIndent"/>
      </w:pPr>
      <w:r>
        <w:t>PO Drawer 5619</w:t>
      </w:r>
    </w:p>
    <w:p w14:paraId="213C3CF7" w14:textId="25E40D63" w:rsidR="00EC457A" w:rsidRPr="006F0788" w:rsidRDefault="00EC457A" w:rsidP="00EC457A">
      <w:pPr>
        <w:pStyle w:val="BodyTextIndent"/>
      </w:pPr>
      <w:r w:rsidRPr="006F0788">
        <w:t>Santa Fe, NM 8750</w:t>
      </w:r>
      <w:r w:rsidR="0078252A">
        <w:t>2-5619</w:t>
      </w:r>
    </w:p>
    <w:p w14:paraId="1EFB81B6" w14:textId="77777777" w:rsidR="00EC457A" w:rsidRPr="00F541B7" w:rsidRDefault="00EC457A" w:rsidP="00EC457A">
      <w:pPr>
        <w:pStyle w:val="BodyTextIndent"/>
      </w:pPr>
    </w:p>
    <w:p w14:paraId="31ABDC83" w14:textId="77777777" w:rsidR="00EC457A" w:rsidRPr="004A2689" w:rsidRDefault="00EC457A" w:rsidP="00EC457A">
      <w:pPr>
        <w:pStyle w:val="BodyTextIndent"/>
      </w:pPr>
      <w:r w:rsidRPr="004A2689">
        <w:t xml:space="preserve">To the Contractor: </w:t>
      </w:r>
    </w:p>
    <w:p w14:paraId="29376CAD" w14:textId="77777777" w:rsidR="00EC457A" w:rsidRDefault="00EC457A" w:rsidP="00EC457A">
      <w:pPr>
        <w:pStyle w:val="BodyTextIndent"/>
      </w:pPr>
      <w:r>
        <w:t>CONTRACTOR INFO</w:t>
      </w:r>
    </w:p>
    <w:p w14:paraId="4E50EF94" w14:textId="77777777" w:rsidR="00EC457A" w:rsidRDefault="00EC457A" w:rsidP="00EC457A">
      <w:pPr>
        <w:pStyle w:val="BodyTextIndent"/>
        <w:ind w:left="0"/>
      </w:pPr>
    </w:p>
    <w:p w14:paraId="1203EC97" w14:textId="77777777" w:rsidR="00EC457A" w:rsidRPr="0025655F" w:rsidRDefault="00EC457A" w:rsidP="00EC457A">
      <w:pPr>
        <w:keepNext/>
        <w:jc w:val="both"/>
      </w:pPr>
      <w:r w:rsidRPr="003D4CFF">
        <w:rPr>
          <w:b/>
          <w:iCs/>
          <w:szCs w:val="22"/>
        </w:rPr>
        <w:lastRenderedPageBreak/>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B981EF1" w14:textId="77777777" w:rsidR="00EC457A" w:rsidRPr="002811A3" w:rsidRDefault="00EC457A" w:rsidP="00EC457A">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w:t>
      </w:r>
      <w:proofErr w:type="gramStart"/>
      <w:r w:rsidRPr="00344D85">
        <w:t>enter into</w:t>
      </w:r>
      <w:proofErr w:type="gramEnd"/>
      <w:r w:rsidRPr="00344D85">
        <w:t xml:space="preserve"> a binding contract.</w:t>
      </w:r>
      <w:r>
        <w:t xml:space="preserve"> </w:t>
      </w:r>
    </w:p>
    <w:p w14:paraId="55E7E555" w14:textId="77777777" w:rsidR="00EC457A" w:rsidRPr="004A2689" w:rsidRDefault="00EC457A" w:rsidP="00EC457A">
      <w:pPr>
        <w:jc w:val="both"/>
        <w:rPr>
          <w:b/>
          <w:szCs w:val="22"/>
        </w:rPr>
      </w:pPr>
    </w:p>
    <w:p w14:paraId="3C55C94B" w14:textId="77777777" w:rsidR="00EC457A" w:rsidRPr="00BF5B42" w:rsidRDefault="00EC457A">
      <w:pPr>
        <w:pStyle w:val="ListParagraph"/>
        <w:numPr>
          <w:ilvl w:val="0"/>
          <w:numId w:val="31"/>
        </w:numPr>
        <w:autoSpaceDE w:val="0"/>
        <w:autoSpaceDN w:val="0"/>
        <w:adjustRightInd w:val="0"/>
        <w:ind w:hanging="720"/>
        <w:jc w:val="both"/>
        <w:rPr>
          <w:iCs/>
          <w:szCs w:val="22"/>
        </w:rPr>
      </w:pPr>
      <w:r w:rsidRPr="00BF5B42">
        <w:rPr>
          <w:b/>
          <w:bCs/>
          <w:u w:val="single"/>
        </w:rPr>
        <w:t>Background Checks</w:t>
      </w:r>
      <w:r w:rsidRPr="00BF5B42">
        <w:rPr>
          <w:b/>
          <w:bCs/>
        </w:rPr>
        <w:t>.</w:t>
      </w:r>
    </w:p>
    <w:p w14:paraId="37ED3071" w14:textId="77777777" w:rsidR="00FE61F9" w:rsidRPr="002A1A06" w:rsidRDefault="00FE61F9" w:rsidP="00FE61F9">
      <w:pPr>
        <w:ind w:firstLine="720"/>
        <w:jc w:val="both"/>
      </w:pPr>
      <w:r w:rsidRPr="002A1A06">
        <w:t xml:space="preserve">Agency contractors that have or could have primary custody of children for at least twenty hours per week are required under NMSA 1978, § 32A-15-1, </w:t>
      </w:r>
      <w:r w:rsidRPr="00FE61F9">
        <w:rPr>
          <w:i/>
          <w:iCs/>
        </w:rPr>
        <w:t>et seq</w:t>
      </w:r>
      <w:r w:rsidRPr="002A1A06">
        <w:t xml:space="preserve">.; NMSA 1978 § 9-29-8(H); NMAC 8.8.3, </w:t>
      </w:r>
      <w:r w:rsidRPr="00FE61F9">
        <w:rPr>
          <w:i/>
          <w:iCs/>
        </w:rPr>
        <w:t>et. seq</w:t>
      </w:r>
      <w:r w:rsidRPr="002A1A06">
        <w:t xml:space="preserve">. and other applicable regulations to have background checks completed on all operators, employees, staff members, </w:t>
      </w:r>
      <w:proofErr w:type="gramStart"/>
      <w:r w:rsidRPr="002A1A06">
        <w:t>volunteers</w:t>
      </w:r>
      <w:proofErr w:type="gramEnd"/>
      <w:r w:rsidRPr="002A1A06">
        <w:t xml:space="preserve">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2FAFE40C" w14:textId="77777777" w:rsidR="00EC457A" w:rsidRPr="006F0788" w:rsidRDefault="00EC457A" w:rsidP="00EC457A">
      <w:pPr>
        <w:jc w:val="both"/>
        <w:rPr>
          <w:b/>
          <w:szCs w:val="22"/>
        </w:rPr>
      </w:pPr>
    </w:p>
    <w:p w14:paraId="09CC7675" w14:textId="77777777" w:rsidR="00EC457A" w:rsidRPr="006F0788" w:rsidRDefault="00EC457A" w:rsidP="00EC457A">
      <w:pPr>
        <w:jc w:val="both"/>
        <w:rPr>
          <w:b/>
          <w:bCs/>
        </w:rPr>
      </w:pPr>
      <w:r w:rsidRPr="006F0788">
        <w:rPr>
          <w:b/>
          <w:bCs/>
        </w:rPr>
        <w:t>27.</w:t>
      </w:r>
      <w:r w:rsidRPr="006F0788">
        <w:rPr>
          <w:b/>
          <w:bCs/>
        </w:rPr>
        <w:tab/>
      </w:r>
      <w:r w:rsidRPr="006F0788">
        <w:rPr>
          <w:b/>
          <w:bCs/>
          <w:u w:val="single"/>
        </w:rPr>
        <w:t>Health Insurance Portability and Accountability Act of 1996</w:t>
      </w:r>
      <w:r w:rsidRPr="006F0788">
        <w:rPr>
          <w:b/>
          <w:bCs/>
        </w:rPr>
        <w:t>.</w:t>
      </w:r>
    </w:p>
    <w:p w14:paraId="03E90EAB" w14:textId="77777777" w:rsidR="00EC457A" w:rsidRPr="006F0788" w:rsidRDefault="00EC457A" w:rsidP="00EC457A">
      <w:pPr>
        <w:ind w:firstLine="720"/>
        <w:jc w:val="both"/>
      </w:pPr>
      <w:r w:rsidRPr="006F0788">
        <w:t xml:space="preserve">The Contractor agrees to comply with the Health Insurance Portability and Accountability Act of 1996, and the terms in </w:t>
      </w:r>
      <w:r w:rsidRPr="006F0788">
        <w:rPr>
          <w:b/>
          <w:bCs/>
        </w:rPr>
        <w:t xml:space="preserve">Attachment 3, Business Associate Agreement, </w:t>
      </w:r>
      <w:r w:rsidRPr="006F0788">
        <w:t>which is attached and incorporated by reference.</w:t>
      </w:r>
    </w:p>
    <w:p w14:paraId="1EE47763" w14:textId="77777777" w:rsidR="00EC457A" w:rsidRPr="006F0788" w:rsidRDefault="00EC457A" w:rsidP="00EC457A">
      <w:pPr>
        <w:ind w:firstLine="720"/>
        <w:jc w:val="both"/>
      </w:pPr>
    </w:p>
    <w:p w14:paraId="3DC4CC75" w14:textId="77777777" w:rsidR="00EC457A" w:rsidRPr="006F0788" w:rsidRDefault="00EC457A" w:rsidP="00EC457A">
      <w:pPr>
        <w:pStyle w:val="ListParagraph"/>
        <w:ind w:left="0"/>
        <w:jc w:val="both"/>
        <w:rPr>
          <w:b/>
          <w:u w:val="single"/>
        </w:rPr>
      </w:pPr>
      <w:r w:rsidRPr="006F0788">
        <w:rPr>
          <w:b/>
        </w:rPr>
        <w:t xml:space="preserve">28.       </w:t>
      </w:r>
      <w:r w:rsidRPr="006F0788">
        <w:rPr>
          <w:b/>
          <w:u w:val="single"/>
        </w:rPr>
        <w:t xml:space="preserve">Suspension and Debarment Form  </w:t>
      </w:r>
    </w:p>
    <w:p w14:paraId="41E486E3" w14:textId="77777777" w:rsidR="00EC457A" w:rsidRPr="006F0788" w:rsidRDefault="00EC457A" w:rsidP="00EC457A">
      <w:pPr>
        <w:pStyle w:val="ListParagraph"/>
        <w:ind w:left="0" w:firstLine="720"/>
      </w:pPr>
      <w:r w:rsidRPr="006F0788">
        <w:t xml:space="preserve">The Contractor agrees to comply with the guidelines set forth in the Suspension and Debarment Form in </w:t>
      </w:r>
      <w:r w:rsidRPr="006F0788">
        <w:rPr>
          <w:b/>
        </w:rPr>
        <w:t>Attachment 4, Suspension and Debarment Form</w:t>
      </w:r>
      <w:r w:rsidRPr="006F0788">
        <w:t xml:space="preserve">. </w:t>
      </w:r>
    </w:p>
    <w:p w14:paraId="771778E5" w14:textId="77777777" w:rsidR="00EC457A" w:rsidRPr="006F0788" w:rsidRDefault="00EC457A" w:rsidP="00EC457A">
      <w:pPr>
        <w:pStyle w:val="ListParagraph"/>
        <w:ind w:firstLine="720"/>
        <w:jc w:val="both"/>
      </w:pPr>
    </w:p>
    <w:p w14:paraId="5A85DF80" w14:textId="77777777" w:rsidR="00EC457A" w:rsidRPr="006F0788" w:rsidRDefault="00EC457A" w:rsidP="00EC457A">
      <w:pPr>
        <w:pStyle w:val="ListParagraph"/>
        <w:ind w:left="0"/>
        <w:jc w:val="both"/>
      </w:pPr>
      <w:r w:rsidRPr="006F0788">
        <w:rPr>
          <w:b/>
        </w:rPr>
        <w:t>29.</w:t>
      </w:r>
      <w:r w:rsidRPr="006F0788">
        <w:t xml:space="preserve"> </w:t>
      </w:r>
      <w:r w:rsidRPr="006F0788">
        <w:tab/>
      </w:r>
      <w:r w:rsidRPr="006F0788">
        <w:rPr>
          <w:b/>
          <w:u w:val="single"/>
        </w:rPr>
        <w:t>Federal Award Identification</w:t>
      </w:r>
      <w:r w:rsidRPr="006F0788">
        <w:t xml:space="preserve"> </w:t>
      </w:r>
    </w:p>
    <w:p w14:paraId="5CDC2A82" w14:textId="77777777" w:rsidR="00EC457A" w:rsidRPr="006F078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F0788">
        <w:tab/>
        <w:t xml:space="preserve">Federal award information provided to Contractor based on Uniform Grant Guidance requirements, Title 2 Subtitle A Chapter 2 Part 200 Subpart D Section 200.331. This information relates to sub-recipients of Federal award at the time of award in </w:t>
      </w:r>
      <w:r w:rsidRPr="006F0788">
        <w:rPr>
          <w:b/>
        </w:rPr>
        <w:t>Attachment 5, Federal Award Identification form.</w:t>
      </w:r>
    </w:p>
    <w:p w14:paraId="0557A47B" w14:textId="77777777" w:rsidR="00EC457A" w:rsidRPr="00DD52AB" w:rsidRDefault="00EC457A" w:rsidP="00EC457A">
      <w:pPr>
        <w:pStyle w:val="ListParagraph"/>
        <w:ind w:left="0"/>
        <w:jc w:val="both"/>
        <w:rPr>
          <w:color w:val="FF0000"/>
        </w:rPr>
      </w:pPr>
      <w:r>
        <w:rPr>
          <w:color w:val="FF0000"/>
        </w:rPr>
        <w:tab/>
      </w:r>
      <w:r w:rsidRPr="00DD52AB">
        <w:rPr>
          <w:b/>
          <w:szCs w:val="22"/>
        </w:rPr>
        <w:br w:type="page"/>
      </w:r>
    </w:p>
    <w:p w14:paraId="0E4DC1B4" w14:textId="77777777" w:rsidR="00EC457A" w:rsidRDefault="00EC457A" w:rsidP="00EC457A">
      <w:pPr>
        <w:keepNext/>
        <w:jc w:val="both"/>
        <w:rPr>
          <w:b/>
          <w:szCs w:val="22"/>
        </w:rPr>
      </w:pPr>
    </w:p>
    <w:p w14:paraId="580CC0A6" w14:textId="77777777" w:rsidR="00EC457A" w:rsidRPr="004A2689" w:rsidRDefault="00EC457A" w:rsidP="00EC457A">
      <w:pPr>
        <w:keepNext/>
        <w:jc w:val="both"/>
        <w:rPr>
          <w:b/>
          <w:szCs w:val="22"/>
        </w:rPr>
      </w:pPr>
      <w:r w:rsidRPr="004A2689">
        <w:rPr>
          <w:b/>
          <w:szCs w:val="22"/>
        </w:rPr>
        <w:t xml:space="preserve">IN WITNESS WHEREOF, the parties have executed this Agreement as of the date of signature by the </w:t>
      </w:r>
      <w:r>
        <w:rPr>
          <w:b/>
          <w:szCs w:val="22"/>
        </w:rPr>
        <w:t>GSD/SPD</w:t>
      </w:r>
      <w:r w:rsidRPr="0025655F">
        <w:rPr>
          <w:b/>
          <w:szCs w:val="22"/>
        </w:rPr>
        <w:t xml:space="preserve"> Contracts Review Bureau below.</w:t>
      </w:r>
    </w:p>
    <w:p w14:paraId="7C478B39" w14:textId="77777777" w:rsidR="00EC457A" w:rsidRPr="004A2689" w:rsidRDefault="00EC457A" w:rsidP="00EC457A">
      <w:pPr>
        <w:keepNext/>
        <w:jc w:val="both"/>
        <w:rPr>
          <w:szCs w:val="22"/>
        </w:rPr>
      </w:pPr>
    </w:p>
    <w:p w14:paraId="5FB511A0" w14:textId="77777777" w:rsidR="00EC457A" w:rsidRPr="004A2689" w:rsidRDefault="00EC457A" w:rsidP="00EC457A">
      <w:pPr>
        <w:keepNext/>
        <w:jc w:val="both"/>
        <w:rPr>
          <w:szCs w:val="22"/>
        </w:rPr>
      </w:pPr>
    </w:p>
    <w:p w14:paraId="40721425" w14:textId="77777777" w:rsidR="00EC457A" w:rsidRPr="004A2689" w:rsidRDefault="00EC457A" w:rsidP="00EC457A">
      <w:pPr>
        <w:keepNext/>
        <w:jc w:val="both"/>
        <w:rPr>
          <w:szCs w:val="22"/>
        </w:rPr>
      </w:pPr>
    </w:p>
    <w:p w14:paraId="737BB44B"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BC08DD1" w14:textId="77777777" w:rsidR="00EC457A" w:rsidRPr="006F0788" w:rsidRDefault="00EC457A" w:rsidP="00EC457A">
      <w:pPr>
        <w:ind w:firstLine="720"/>
        <w:jc w:val="both"/>
        <w:rPr>
          <w:szCs w:val="22"/>
        </w:rPr>
      </w:pPr>
      <w:r w:rsidRPr="006F0788">
        <w:rPr>
          <w:szCs w:val="22"/>
        </w:rPr>
        <w:t>Agency, Secretary of Designee</w:t>
      </w:r>
    </w:p>
    <w:p w14:paraId="550D6C68" w14:textId="77777777" w:rsidR="00EC457A" w:rsidRPr="004A2689" w:rsidRDefault="00EC457A" w:rsidP="00EC457A">
      <w:pPr>
        <w:jc w:val="both"/>
        <w:rPr>
          <w:szCs w:val="22"/>
        </w:rPr>
      </w:pPr>
    </w:p>
    <w:p w14:paraId="7F04B7C1" w14:textId="77777777" w:rsidR="00EC457A" w:rsidRPr="004A2689" w:rsidRDefault="00EC457A" w:rsidP="00EC457A">
      <w:pPr>
        <w:jc w:val="both"/>
        <w:rPr>
          <w:szCs w:val="22"/>
        </w:rPr>
      </w:pPr>
    </w:p>
    <w:p w14:paraId="730A6F7B" w14:textId="77777777" w:rsidR="00EC457A" w:rsidRPr="004A2689" w:rsidRDefault="00EC457A" w:rsidP="00EC457A">
      <w:pPr>
        <w:jc w:val="both"/>
        <w:rPr>
          <w:szCs w:val="22"/>
        </w:rPr>
      </w:pPr>
    </w:p>
    <w:p w14:paraId="7263B200"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75B08EA0" w14:textId="77777777" w:rsidR="00EC457A" w:rsidRPr="004A2689" w:rsidRDefault="00EC457A" w:rsidP="00EC457A">
      <w:pPr>
        <w:ind w:firstLine="720"/>
        <w:jc w:val="both"/>
        <w:rPr>
          <w:szCs w:val="22"/>
        </w:rPr>
      </w:pPr>
      <w:r w:rsidRPr="004A2689">
        <w:rPr>
          <w:szCs w:val="22"/>
        </w:rPr>
        <w:t>Agency’s Legal Counsel – Certifying legal sufficiency</w:t>
      </w:r>
    </w:p>
    <w:p w14:paraId="115C8E3C" w14:textId="77777777" w:rsidR="00EC457A" w:rsidRPr="004A2689" w:rsidRDefault="00EC457A" w:rsidP="00EC457A">
      <w:pPr>
        <w:jc w:val="both"/>
        <w:rPr>
          <w:szCs w:val="22"/>
        </w:rPr>
      </w:pPr>
    </w:p>
    <w:p w14:paraId="26C93BE3" w14:textId="77777777" w:rsidR="00EC457A" w:rsidRPr="004A2689" w:rsidRDefault="00EC457A" w:rsidP="00EC457A">
      <w:pPr>
        <w:jc w:val="both"/>
        <w:rPr>
          <w:szCs w:val="22"/>
        </w:rPr>
      </w:pPr>
    </w:p>
    <w:p w14:paraId="110B2DC3" w14:textId="77777777" w:rsidR="00EC457A" w:rsidRPr="004A2689" w:rsidRDefault="00EC457A" w:rsidP="00EC457A">
      <w:pPr>
        <w:jc w:val="both"/>
        <w:rPr>
          <w:szCs w:val="22"/>
        </w:rPr>
      </w:pPr>
    </w:p>
    <w:p w14:paraId="74E7517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92CB125" w14:textId="77777777" w:rsidR="00EC457A" w:rsidRPr="004A2689" w:rsidRDefault="00EC457A" w:rsidP="00EC457A">
      <w:pPr>
        <w:ind w:firstLine="720"/>
        <w:jc w:val="both"/>
        <w:rPr>
          <w:szCs w:val="22"/>
        </w:rPr>
      </w:pPr>
      <w:r w:rsidRPr="004A2689">
        <w:rPr>
          <w:szCs w:val="22"/>
        </w:rPr>
        <w:t xml:space="preserve">Agency’s Chief Financial </w:t>
      </w:r>
      <w:r w:rsidRPr="006F0788">
        <w:rPr>
          <w:szCs w:val="22"/>
        </w:rPr>
        <w:t>Officer, or designee</w:t>
      </w:r>
    </w:p>
    <w:p w14:paraId="7294C8C2" w14:textId="77777777" w:rsidR="00EC457A" w:rsidRPr="004A2689" w:rsidRDefault="00EC457A" w:rsidP="00EC457A">
      <w:pPr>
        <w:jc w:val="both"/>
        <w:rPr>
          <w:szCs w:val="22"/>
        </w:rPr>
      </w:pPr>
    </w:p>
    <w:p w14:paraId="50E69F08" w14:textId="77777777" w:rsidR="00EC457A" w:rsidRPr="004A2689" w:rsidRDefault="00EC457A" w:rsidP="00EC457A">
      <w:pPr>
        <w:jc w:val="both"/>
        <w:rPr>
          <w:szCs w:val="22"/>
        </w:rPr>
      </w:pPr>
    </w:p>
    <w:p w14:paraId="3A6FC6C1" w14:textId="77777777" w:rsidR="00EC457A" w:rsidRPr="004A2689" w:rsidRDefault="00EC457A" w:rsidP="00EC457A">
      <w:pPr>
        <w:jc w:val="both"/>
        <w:rPr>
          <w:szCs w:val="22"/>
        </w:rPr>
      </w:pPr>
    </w:p>
    <w:p w14:paraId="6D28B39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4D7E09F5" w14:textId="77777777" w:rsidR="00EC457A" w:rsidRPr="006F0788" w:rsidRDefault="00EC457A" w:rsidP="00EC457A">
      <w:pPr>
        <w:ind w:firstLine="720"/>
        <w:jc w:val="both"/>
        <w:rPr>
          <w:b/>
          <w:szCs w:val="22"/>
        </w:rPr>
      </w:pPr>
      <w:r w:rsidRPr="004A2689">
        <w:rPr>
          <w:szCs w:val="22"/>
        </w:rPr>
        <w:t>Contractor</w:t>
      </w:r>
      <w:r>
        <w:rPr>
          <w:szCs w:val="22"/>
        </w:rPr>
        <w:t xml:space="preserve">, </w:t>
      </w:r>
    </w:p>
    <w:p w14:paraId="7750EA12" w14:textId="77777777" w:rsidR="00EC457A" w:rsidRPr="004A2689" w:rsidRDefault="00EC457A" w:rsidP="00EC457A">
      <w:pPr>
        <w:jc w:val="both"/>
        <w:rPr>
          <w:szCs w:val="22"/>
        </w:rPr>
      </w:pPr>
    </w:p>
    <w:p w14:paraId="7630AE38" w14:textId="77777777" w:rsidR="00EC457A" w:rsidRPr="004A2689" w:rsidRDefault="00EC457A" w:rsidP="00EC457A">
      <w:pPr>
        <w:jc w:val="both"/>
        <w:rPr>
          <w:szCs w:val="22"/>
        </w:rPr>
      </w:pPr>
    </w:p>
    <w:p w14:paraId="449899F2" w14:textId="77777777" w:rsidR="00EC457A" w:rsidRPr="004A2689" w:rsidRDefault="00EC457A" w:rsidP="00EC457A">
      <w:pPr>
        <w:keepNext/>
        <w:jc w:val="both"/>
        <w:rPr>
          <w:szCs w:val="22"/>
        </w:rPr>
      </w:pPr>
      <w:r w:rsidRPr="004A2689">
        <w:rPr>
          <w:szCs w:val="22"/>
        </w:rPr>
        <w:t>The records of the Taxation and Revenue Department reflect that the Contractor is registered with the Taxation and Revenue Department of the State of New Mexico to pay gross receipts and compensating taxes.</w:t>
      </w:r>
    </w:p>
    <w:p w14:paraId="2D56BFA4" w14:textId="77777777" w:rsidR="00EC457A" w:rsidRPr="004A2689" w:rsidRDefault="00EC457A" w:rsidP="00EC457A">
      <w:pPr>
        <w:keepNext/>
        <w:jc w:val="both"/>
        <w:rPr>
          <w:szCs w:val="22"/>
        </w:rPr>
      </w:pPr>
    </w:p>
    <w:p w14:paraId="7402D18A" w14:textId="77777777" w:rsidR="00EC457A" w:rsidRPr="007742ED" w:rsidRDefault="00EC457A" w:rsidP="00EC457A">
      <w:pPr>
        <w:keepNext/>
        <w:jc w:val="both"/>
        <w:rPr>
          <w:color w:val="FF0000"/>
          <w:szCs w:val="22"/>
        </w:rPr>
      </w:pPr>
      <w:r w:rsidRPr="004A2689">
        <w:rPr>
          <w:szCs w:val="22"/>
        </w:rPr>
        <w:t>ID Number:</w:t>
      </w:r>
      <w:r w:rsidRPr="004A2689">
        <w:rPr>
          <w:szCs w:val="22"/>
          <w:u w:val="single"/>
        </w:rPr>
        <w:t xml:space="preserve"> </w:t>
      </w:r>
      <w:r>
        <w:rPr>
          <w:b/>
          <w:bCs/>
          <w:color w:val="FF0000"/>
          <w:szCs w:val="22"/>
          <w:u w:val="single"/>
        </w:rPr>
        <w:t>XXX</w:t>
      </w:r>
    </w:p>
    <w:p w14:paraId="2B2D889B" w14:textId="77777777" w:rsidR="00EC457A" w:rsidRPr="004A2689" w:rsidRDefault="00EC457A" w:rsidP="00EC457A">
      <w:pPr>
        <w:keepNext/>
        <w:jc w:val="both"/>
        <w:rPr>
          <w:szCs w:val="22"/>
        </w:rPr>
      </w:pPr>
    </w:p>
    <w:p w14:paraId="0CDE6453" w14:textId="77777777" w:rsidR="00EC457A" w:rsidRPr="004A2689" w:rsidRDefault="00EC457A" w:rsidP="00EC457A">
      <w:pPr>
        <w:keepNext/>
        <w:jc w:val="both"/>
        <w:rPr>
          <w:szCs w:val="22"/>
        </w:rPr>
      </w:pPr>
    </w:p>
    <w:p w14:paraId="4ABB789A" w14:textId="77777777" w:rsidR="00EC457A" w:rsidRPr="004A2689" w:rsidRDefault="00EC457A" w:rsidP="00EC457A">
      <w:pPr>
        <w:keepNext/>
        <w:ind w:left="720" w:hanging="720"/>
        <w:jc w:val="both"/>
        <w:rPr>
          <w:szCs w:val="22"/>
        </w:rPr>
      </w:pPr>
    </w:p>
    <w:p w14:paraId="150E8B7B" w14:textId="77777777" w:rsidR="00EC457A" w:rsidRPr="004A2689" w:rsidRDefault="00EC457A" w:rsidP="00EC457A">
      <w:pPr>
        <w:keepNext/>
        <w:ind w:left="720" w:hanging="720"/>
        <w:jc w:val="both"/>
        <w:rPr>
          <w:szCs w:val="22"/>
          <w:u w:val="single"/>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A09B7DC" w14:textId="77777777" w:rsidR="00EC457A" w:rsidRPr="004A2689" w:rsidRDefault="00EC457A" w:rsidP="00EC457A">
      <w:pPr>
        <w:ind w:left="720"/>
        <w:jc w:val="both"/>
        <w:rPr>
          <w:i/>
          <w:iCs/>
          <w:szCs w:val="22"/>
        </w:rPr>
      </w:pPr>
      <w:r w:rsidRPr="004A2689">
        <w:rPr>
          <w:szCs w:val="22"/>
        </w:rPr>
        <w:t>Taxation and Revenue Department</w:t>
      </w:r>
    </w:p>
    <w:p w14:paraId="11DF6C62" w14:textId="77777777" w:rsidR="00EC457A" w:rsidRPr="004A2689" w:rsidRDefault="00EC457A" w:rsidP="00EC457A">
      <w:pPr>
        <w:jc w:val="both"/>
        <w:rPr>
          <w:szCs w:val="22"/>
        </w:rPr>
      </w:pPr>
    </w:p>
    <w:p w14:paraId="434DAFF0" w14:textId="77777777" w:rsidR="00EC457A" w:rsidRPr="004A2689" w:rsidRDefault="00EC457A" w:rsidP="00EC457A">
      <w:pPr>
        <w:jc w:val="both"/>
        <w:rPr>
          <w:szCs w:val="22"/>
        </w:rPr>
      </w:pPr>
    </w:p>
    <w:p w14:paraId="166356D8" w14:textId="77777777" w:rsidR="00EC457A" w:rsidRPr="004A2689" w:rsidRDefault="00EC457A" w:rsidP="00EC457A">
      <w:pPr>
        <w:keepNext/>
        <w:jc w:val="both"/>
        <w:rPr>
          <w:szCs w:val="22"/>
        </w:rPr>
      </w:pPr>
      <w:r w:rsidRPr="004A2689">
        <w:rPr>
          <w:szCs w:val="22"/>
        </w:rPr>
        <w:t xml:space="preserve">This Agreement has been approved by the </w:t>
      </w:r>
      <w:r>
        <w:rPr>
          <w:szCs w:val="22"/>
        </w:rPr>
        <w:t>GSD/SPD Contracts Review Bureau</w:t>
      </w:r>
      <w:r w:rsidRPr="004A2689">
        <w:rPr>
          <w:szCs w:val="22"/>
        </w:rPr>
        <w:t>:</w:t>
      </w:r>
    </w:p>
    <w:p w14:paraId="7C0748F9" w14:textId="77777777" w:rsidR="00EC457A" w:rsidRPr="004A2689" w:rsidRDefault="00EC457A" w:rsidP="00EC457A">
      <w:pPr>
        <w:keepNext/>
        <w:jc w:val="both"/>
        <w:rPr>
          <w:szCs w:val="22"/>
        </w:rPr>
      </w:pPr>
    </w:p>
    <w:p w14:paraId="3E87749D" w14:textId="77777777" w:rsidR="00EC457A" w:rsidRPr="004A2689" w:rsidRDefault="00EC457A" w:rsidP="00EC457A">
      <w:pPr>
        <w:keepNext/>
        <w:jc w:val="both"/>
        <w:rPr>
          <w:szCs w:val="22"/>
        </w:rPr>
      </w:pPr>
    </w:p>
    <w:p w14:paraId="6D91841F" w14:textId="77777777" w:rsidR="00EC457A" w:rsidRPr="004A2689" w:rsidRDefault="00EC457A" w:rsidP="00EC457A">
      <w:pPr>
        <w:keepNext/>
        <w:jc w:val="both"/>
        <w:rPr>
          <w:szCs w:val="22"/>
        </w:rPr>
      </w:pPr>
    </w:p>
    <w:p w14:paraId="02869858"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008F1DD9" w14:textId="77777777" w:rsidR="00EC457A" w:rsidRPr="004A2689" w:rsidRDefault="00EC457A" w:rsidP="00EC457A">
      <w:pPr>
        <w:ind w:firstLine="720"/>
        <w:jc w:val="both"/>
        <w:rPr>
          <w:szCs w:val="22"/>
        </w:rPr>
      </w:pPr>
      <w:r>
        <w:rPr>
          <w:szCs w:val="22"/>
        </w:rPr>
        <w:t>GSD/SPD Contracts Review Bureau</w:t>
      </w:r>
    </w:p>
    <w:p w14:paraId="0D78B1F4" w14:textId="77777777" w:rsidR="00EC457A" w:rsidRPr="004A2689" w:rsidRDefault="00EC457A" w:rsidP="00EC457A">
      <w:pPr>
        <w:rPr>
          <w:szCs w:val="22"/>
        </w:rPr>
      </w:pPr>
      <w:r w:rsidRPr="004A2689">
        <w:rPr>
          <w:szCs w:val="22"/>
        </w:rPr>
        <w:br w:type="page"/>
      </w:r>
    </w:p>
    <w:p w14:paraId="6A4F96E1" w14:textId="77777777" w:rsidR="00EC457A" w:rsidRPr="004A2689" w:rsidRDefault="00EC457A" w:rsidP="00EC457A">
      <w:pPr>
        <w:jc w:val="center"/>
        <w:rPr>
          <w:b/>
          <w:bCs/>
          <w:u w:val="single"/>
        </w:rPr>
      </w:pPr>
      <w:r w:rsidRPr="004A2689">
        <w:rPr>
          <w:b/>
          <w:bCs/>
          <w:u w:val="single"/>
        </w:rPr>
        <w:lastRenderedPageBreak/>
        <w:t>Attachment 1 – Scope of Work</w:t>
      </w:r>
    </w:p>
    <w:p w14:paraId="0A5C1A21" w14:textId="77777777" w:rsidR="00EC457A" w:rsidRPr="006F0788" w:rsidRDefault="00EC457A" w:rsidP="00EC457A"/>
    <w:p w14:paraId="0A630842" w14:textId="03666E9E" w:rsidR="00EC457A" w:rsidRPr="006F0788" w:rsidRDefault="004B1EE3" w:rsidP="00EC457A">
      <w:pPr>
        <w:rPr>
          <w:b/>
        </w:rPr>
      </w:pPr>
      <w:r>
        <w:rPr>
          <w:b/>
        </w:rPr>
        <w:t>&lt;&lt;SOW will be inserted from RFP</w:t>
      </w:r>
    </w:p>
    <w:p w14:paraId="14407C29" w14:textId="77777777" w:rsidR="00EC457A" w:rsidRPr="006F0788" w:rsidRDefault="00EC457A" w:rsidP="00EC457A">
      <w:pPr>
        <w:rPr>
          <w:b/>
        </w:rPr>
      </w:pPr>
    </w:p>
    <w:p w14:paraId="08E7DC82" w14:textId="77777777" w:rsidR="00EC457A" w:rsidRPr="006F0788" w:rsidRDefault="00EC457A" w:rsidP="00EC457A">
      <w:pPr>
        <w:rPr>
          <w:b/>
        </w:rPr>
      </w:pPr>
    </w:p>
    <w:p w14:paraId="42030FC3" w14:textId="77777777" w:rsidR="00EC457A" w:rsidRPr="006F0788" w:rsidRDefault="00EC457A" w:rsidP="00EC457A">
      <w:pPr>
        <w:rPr>
          <w:b/>
        </w:rPr>
      </w:pPr>
    </w:p>
    <w:p w14:paraId="0A808FF3" w14:textId="77777777" w:rsidR="00EC457A" w:rsidRPr="006F0788" w:rsidRDefault="00EC457A" w:rsidP="00EC457A">
      <w:pPr>
        <w:rPr>
          <w:b/>
        </w:rPr>
      </w:pPr>
    </w:p>
    <w:p w14:paraId="011F042B" w14:textId="77777777" w:rsidR="00EC457A" w:rsidRPr="006F0788" w:rsidRDefault="00EC457A" w:rsidP="00EC457A">
      <w:pPr>
        <w:rPr>
          <w:b/>
        </w:rPr>
      </w:pPr>
    </w:p>
    <w:p w14:paraId="1DEFA384" w14:textId="77777777" w:rsidR="00EC457A" w:rsidRDefault="00EC457A" w:rsidP="00EC457A">
      <w:pPr>
        <w:rPr>
          <w:rFonts w:cstheme="minorHAnsi"/>
          <w:b/>
        </w:rPr>
      </w:pPr>
    </w:p>
    <w:p w14:paraId="0D60B3C8" w14:textId="77777777" w:rsidR="00EC457A" w:rsidRDefault="00EC457A" w:rsidP="00EC457A">
      <w:pPr>
        <w:rPr>
          <w:rFonts w:cstheme="minorHAnsi"/>
          <w:b/>
        </w:rPr>
      </w:pPr>
    </w:p>
    <w:p w14:paraId="51DDC0CE" w14:textId="77777777" w:rsidR="00EC457A" w:rsidRDefault="00EC457A" w:rsidP="00EC457A">
      <w:pPr>
        <w:rPr>
          <w:rFonts w:cstheme="minorHAnsi"/>
          <w:b/>
        </w:rPr>
      </w:pPr>
    </w:p>
    <w:p w14:paraId="433A896C" w14:textId="77777777" w:rsidR="00EC457A" w:rsidRDefault="00EC457A" w:rsidP="00EC457A">
      <w:pPr>
        <w:rPr>
          <w:rFonts w:cstheme="minorHAnsi"/>
          <w:b/>
        </w:rPr>
      </w:pPr>
    </w:p>
    <w:p w14:paraId="37B6C9A7" w14:textId="77777777" w:rsidR="00EC457A" w:rsidRDefault="00EC457A" w:rsidP="00EC457A">
      <w:pPr>
        <w:rPr>
          <w:rFonts w:cstheme="minorHAnsi"/>
          <w:b/>
        </w:rPr>
      </w:pPr>
    </w:p>
    <w:p w14:paraId="7A62E833" w14:textId="77777777" w:rsidR="00EC457A" w:rsidRDefault="00EC457A" w:rsidP="00EC457A">
      <w:pPr>
        <w:rPr>
          <w:rFonts w:cstheme="minorHAnsi"/>
          <w:b/>
        </w:rPr>
      </w:pPr>
    </w:p>
    <w:p w14:paraId="3F72F93E" w14:textId="77777777" w:rsidR="00EC457A" w:rsidRDefault="00EC457A" w:rsidP="00EC457A">
      <w:pPr>
        <w:rPr>
          <w:rFonts w:cstheme="minorHAnsi"/>
          <w:b/>
        </w:rPr>
      </w:pPr>
    </w:p>
    <w:p w14:paraId="38D09E29" w14:textId="77777777" w:rsidR="00EC457A" w:rsidRDefault="00EC457A" w:rsidP="00EC457A">
      <w:pPr>
        <w:rPr>
          <w:rFonts w:cstheme="minorHAnsi"/>
          <w:b/>
        </w:rPr>
      </w:pPr>
    </w:p>
    <w:p w14:paraId="36504E2E" w14:textId="77777777" w:rsidR="00EC457A" w:rsidRDefault="00EC457A" w:rsidP="00EC457A">
      <w:pPr>
        <w:rPr>
          <w:rFonts w:cstheme="minorHAnsi"/>
          <w:b/>
        </w:rPr>
      </w:pPr>
    </w:p>
    <w:p w14:paraId="41D418E5" w14:textId="77777777" w:rsidR="00EC457A" w:rsidRDefault="00EC457A" w:rsidP="00EC457A">
      <w:pPr>
        <w:rPr>
          <w:rFonts w:cstheme="minorHAnsi"/>
          <w:b/>
        </w:rPr>
      </w:pPr>
    </w:p>
    <w:p w14:paraId="00CBEF66" w14:textId="77777777" w:rsidR="00EC457A" w:rsidRDefault="00EC457A" w:rsidP="00EC457A">
      <w:pPr>
        <w:rPr>
          <w:rFonts w:cstheme="minorHAnsi"/>
          <w:b/>
        </w:rPr>
      </w:pPr>
    </w:p>
    <w:p w14:paraId="2AABC63E" w14:textId="77777777" w:rsidR="00EC457A" w:rsidRDefault="00EC457A" w:rsidP="00EC457A">
      <w:pPr>
        <w:rPr>
          <w:rFonts w:cstheme="minorHAnsi"/>
          <w:b/>
        </w:rPr>
      </w:pPr>
    </w:p>
    <w:p w14:paraId="1AE0F61E" w14:textId="77777777" w:rsidR="00EC457A" w:rsidRDefault="00EC457A" w:rsidP="00EC457A">
      <w:pPr>
        <w:rPr>
          <w:rFonts w:cstheme="minorHAnsi"/>
          <w:b/>
        </w:rPr>
      </w:pPr>
    </w:p>
    <w:p w14:paraId="434EA7B7" w14:textId="77777777" w:rsidR="00EC457A" w:rsidRDefault="00EC457A" w:rsidP="00EC457A">
      <w:pPr>
        <w:rPr>
          <w:rFonts w:cstheme="minorHAnsi"/>
          <w:b/>
        </w:rPr>
      </w:pPr>
    </w:p>
    <w:p w14:paraId="3B84EC43" w14:textId="77777777" w:rsidR="00EC457A" w:rsidRDefault="00EC457A" w:rsidP="00EC457A">
      <w:pPr>
        <w:rPr>
          <w:rFonts w:cstheme="minorHAnsi"/>
          <w:b/>
        </w:rPr>
      </w:pPr>
    </w:p>
    <w:p w14:paraId="7568A126" w14:textId="77777777" w:rsidR="00EC457A" w:rsidRDefault="00EC457A" w:rsidP="00EC457A">
      <w:pPr>
        <w:rPr>
          <w:rFonts w:cstheme="minorHAnsi"/>
          <w:b/>
        </w:rPr>
      </w:pPr>
    </w:p>
    <w:p w14:paraId="49FB34B4" w14:textId="77777777" w:rsidR="00EC457A" w:rsidRDefault="00EC457A" w:rsidP="00EC457A">
      <w:pPr>
        <w:rPr>
          <w:rFonts w:cstheme="minorHAnsi"/>
          <w:b/>
        </w:rPr>
      </w:pPr>
    </w:p>
    <w:p w14:paraId="4521A7A5" w14:textId="77777777" w:rsidR="00EC457A" w:rsidRDefault="00EC457A" w:rsidP="00EC457A">
      <w:pPr>
        <w:rPr>
          <w:b/>
          <w:u w:val="single"/>
        </w:rPr>
      </w:pPr>
    </w:p>
    <w:p w14:paraId="37293F02" w14:textId="77777777" w:rsidR="00EC457A" w:rsidRDefault="00EC457A" w:rsidP="00EC457A">
      <w:pPr>
        <w:rPr>
          <w:b/>
          <w:u w:val="single"/>
        </w:rPr>
      </w:pPr>
    </w:p>
    <w:p w14:paraId="4462EFF1" w14:textId="77777777" w:rsidR="00EC457A" w:rsidRDefault="00EC457A" w:rsidP="00EC457A">
      <w:pPr>
        <w:rPr>
          <w:b/>
          <w:u w:val="single"/>
        </w:rPr>
      </w:pPr>
    </w:p>
    <w:p w14:paraId="229BBD94" w14:textId="77777777" w:rsidR="00EC457A" w:rsidRDefault="00EC457A" w:rsidP="00EC457A">
      <w:pPr>
        <w:rPr>
          <w:b/>
          <w:u w:val="single"/>
        </w:rPr>
      </w:pPr>
    </w:p>
    <w:p w14:paraId="4BC4A61D" w14:textId="77777777" w:rsidR="00EC457A" w:rsidRDefault="00EC457A" w:rsidP="00EC457A">
      <w:pPr>
        <w:rPr>
          <w:b/>
          <w:u w:val="single"/>
        </w:rPr>
      </w:pPr>
    </w:p>
    <w:p w14:paraId="52258E16" w14:textId="77777777" w:rsidR="00EC457A" w:rsidRDefault="00EC457A" w:rsidP="00EC457A">
      <w:pPr>
        <w:rPr>
          <w:b/>
          <w:u w:val="single"/>
        </w:rPr>
      </w:pPr>
    </w:p>
    <w:p w14:paraId="05C8BCE2" w14:textId="77777777" w:rsidR="00EC457A" w:rsidRDefault="00EC457A" w:rsidP="00EC457A">
      <w:pPr>
        <w:rPr>
          <w:b/>
          <w:u w:val="single"/>
        </w:rPr>
      </w:pPr>
    </w:p>
    <w:p w14:paraId="0102EA3F" w14:textId="77777777" w:rsidR="00EC457A" w:rsidRDefault="00EC457A" w:rsidP="00EC457A">
      <w:pPr>
        <w:rPr>
          <w:b/>
          <w:u w:val="single"/>
        </w:rPr>
      </w:pPr>
    </w:p>
    <w:p w14:paraId="67E11294" w14:textId="77777777" w:rsidR="00EC457A" w:rsidRDefault="00EC457A" w:rsidP="00EC457A">
      <w:pPr>
        <w:rPr>
          <w:b/>
          <w:u w:val="single"/>
        </w:rPr>
      </w:pPr>
    </w:p>
    <w:p w14:paraId="4092B19A" w14:textId="77777777" w:rsidR="00EC457A" w:rsidRDefault="00EC457A" w:rsidP="00EC457A">
      <w:pPr>
        <w:rPr>
          <w:b/>
          <w:u w:val="single"/>
        </w:rPr>
      </w:pPr>
    </w:p>
    <w:p w14:paraId="56B42D39" w14:textId="77777777" w:rsidR="00EC457A" w:rsidRDefault="00EC457A" w:rsidP="00EC457A">
      <w:pPr>
        <w:rPr>
          <w:b/>
          <w:u w:val="single"/>
        </w:rPr>
      </w:pPr>
    </w:p>
    <w:p w14:paraId="5937BA19" w14:textId="77777777" w:rsidR="00EC457A" w:rsidRDefault="00EC457A" w:rsidP="00EC457A">
      <w:pPr>
        <w:rPr>
          <w:b/>
          <w:u w:val="single"/>
        </w:rPr>
      </w:pPr>
    </w:p>
    <w:p w14:paraId="49EB3B7B" w14:textId="77777777" w:rsidR="00EC457A" w:rsidRDefault="00EC457A" w:rsidP="00EC457A">
      <w:pPr>
        <w:rPr>
          <w:b/>
          <w:u w:val="single"/>
        </w:rPr>
      </w:pPr>
    </w:p>
    <w:p w14:paraId="6055B4D3" w14:textId="77777777" w:rsidR="00EC457A" w:rsidRDefault="00EC457A" w:rsidP="00EC457A">
      <w:pPr>
        <w:rPr>
          <w:b/>
          <w:u w:val="single"/>
        </w:rPr>
      </w:pPr>
    </w:p>
    <w:p w14:paraId="5306E602" w14:textId="77777777" w:rsidR="00EC457A" w:rsidRDefault="00EC457A" w:rsidP="00EC457A">
      <w:pPr>
        <w:rPr>
          <w:b/>
          <w:u w:val="single"/>
        </w:rPr>
      </w:pPr>
    </w:p>
    <w:p w14:paraId="4AB2AF05" w14:textId="77777777" w:rsidR="00EC457A" w:rsidRDefault="00EC457A" w:rsidP="00EC457A">
      <w:pPr>
        <w:rPr>
          <w:b/>
          <w:u w:val="single"/>
        </w:rPr>
      </w:pPr>
    </w:p>
    <w:p w14:paraId="43F139EB" w14:textId="77777777" w:rsidR="00EC457A" w:rsidRDefault="00EC457A" w:rsidP="00EC457A">
      <w:pPr>
        <w:rPr>
          <w:b/>
          <w:u w:val="single"/>
        </w:rPr>
      </w:pPr>
    </w:p>
    <w:p w14:paraId="1847C3D1" w14:textId="77777777" w:rsidR="00EC457A" w:rsidRDefault="00EC457A" w:rsidP="00EC457A">
      <w:pPr>
        <w:rPr>
          <w:b/>
          <w:u w:val="single"/>
        </w:rPr>
      </w:pPr>
    </w:p>
    <w:p w14:paraId="142FDB6E" w14:textId="77777777" w:rsidR="00EC457A" w:rsidRPr="006F0788" w:rsidRDefault="00EC457A" w:rsidP="00EC457A">
      <w:pPr>
        <w:rPr>
          <w:b/>
          <w:u w:val="single"/>
        </w:rPr>
      </w:pPr>
    </w:p>
    <w:p w14:paraId="0B01CEC6" w14:textId="77777777" w:rsidR="00EC457A" w:rsidRDefault="00EC457A" w:rsidP="00EC457A">
      <w:pPr>
        <w:jc w:val="center"/>
        <w:rPr>
          <w:b/>
          <w:u w:val="single"/>
        </w:rPr>
      </w:pPr>
    </w:p>
    <w:p w14:paraId="0624F696" w14:textId="77777777" w:rsidR="00EC457A" w:rsidRDefault="00EC457A" w:rsidP="00EC457A">
      <w:pPr>
        <w:rPr>
          <w:b/>
          <w:u w:val="single"/>
        </w:rPr>
      </w:pPr>
    </w:p>
    <w:p w14:paraId="2DC09E64" w14:textId="77777777" w:rsidR="00EC457A" w:rsidRDefault="00EC457A" w:rsidP="00EC457A">
      <w:pPr>
        <w:jc w:val="center"/>
        <w:rPr>
          <w:b/>
          <w:u w:val="single"/>
        </w:rPr>
      </w:pPr>
    </w:p>
    <w:p w14:paraId="51891CB2" w14:textId="77777777" w:rsidR="00EC457A" w:rsidRDefault="00EC457A" w:rsidP="00EC457A">
      <w:pPr>
        <w:jc w:val="center"/>
        <w:rPr>
          <w:b/>
          <w:u w:val="single"/>
        </w:rPr>
      </w:pPr>
      <w:r>
        <w:rPr>
          <w:b/>
          <w:u w:val="single"/>
        </w:rPr>
        <w:t>Attachment 2 – Budget</w:t>
      </w:r>
    </w:p>
    <w:p w14:paraId="141EC59D" w14:textId="77777777" w:rsidR="00EC457A" w:rsidRPr="006F0788" w:rsidRDefault="00EC457A" w:rsidP="00EC457A">
      <w:pPr>
        <w:jc w:val="center"/>
        <w:rPr>
          <w:b/>
          <w:u w:val="single"/>
        </w:rPr>
      </w:pPr>
      <w:r w:rsidRPr="006F0788">
        <w:rPr>
          <w:b/>
          <w:u w:val="single"/>
        </w:rPr>
        <w:t xml:space="preserve"> </w:t>
      </w:r>
    </w:p>
    <w:p w14:paraId="7B8FCF8E" w14:textId="77777777" w:rsidR="00EC457A" w:rsidRDefault="00EC457A" w:rsidP="00EC457A"/>
    <w:p w14:paraId="160DB786" w14:textId="666613A4" w:rsidR="004B2371" w:rsidRDefault="004F15BB" w:rsidP="00EC457A">
      <w:pPr>
        <w:tabs>
          <w:tab w:val="left" w:pos="9360"/>
        </w:tabs>
        <w:spacing w:line="0" w:lineRule="atLeast"/>
        <w:jc w:val="both"/>
        <w:rPr>
          <w:color w:val="FF0000"/>
        </w:rPr>
      </w:pPr>
      <w:r>
        <w:rPr>
          <w:color w:val="FF0000"/>
        </w:rPr>
        <w:t>&lt;&lt;TBD&gt;&gt;</w:t>
      </w:r>
    </w:p>
    <w:p w14:paraId="21B3AF9A" w14:textId="77777777" w:rsidR="004F15BB" w:rsidRPr="0078252A" w:rsidRDefault="004F15BB" w:rsidP="00EC457A">
      <w:pPr>
        <w:tabs>
          <w:tab w:val="left" w:pos="9360"/>
        </w:tabs>
        <w:spacing w:line="0" w:lineRule="atLeast"/>
        <w:jc w:val="both"/>
        <w:rPr>
          <w:color w:val="FF0000"/>
        </w:rPr>
      </w:pPr>
    </w:p>
    <w:p w14:paraId="7CFDB78B" w14:textId="4CD3B623" w:rsidR="004F15BB" w:rsidRDefault="006439B6" w:rsidP="00491A01">
      <w:pPr>
        <w:autoSpaceDE w:val="0"/>
        <w:autoSpaceDN w:val="0"/>
        <w:adjustRightInd w:val="0"/>
        <w:spacing w:after="200" w:line="0" w:lineRule="atLeast"/>
        <w:rPr>
          <w:rFonts w:eastAsia="Calibri"/>
        </w:rPr>
      </w:pPr>
      <w:r>
        <w:rPr>
          <w:rFonts w:eastAsia="Calibri"/>
        </w:rPr>
        <w:t xml:space="preserve">Contractor shall provide the final invoice to the designated Program Manager no later than September 5, 2024.  </w:t>
      </w:r>
    </w:p>
    <w:p w14:paraId="462B0AF2" w14:textId="4DC440FB" w:rsidR="00491A01" w:rsidRPr="004F15BB" w:rsidRDefault="00491A01" w:rsidP="00491A01">
      <w:pPr>
        <w:autoSpaceDE w:val="0"/>
        <w:autoSpaceDN w:val="0"/>
        <w:adjustRightInd w:val="0"/>
        <w:spacing w:after="200" w:line="0" w:lineRule="atLeast"/>
        <w:rPr>
          <w:rFonts w:eastAsia="Calibri"/>
        </w:rPr>
      </w:pPr>
      <w:r w:rsidRPr="004F15BB">
        <w:rPr>
          <w:rFonts w:eastAsia="Calibri"/>
        </w:rPr>
        <w:t xml:space="preserve">The total amount of this Agreement shall not exceed </w:t>
      </w:r>
      <w:r w:rsidRPr="004F15BB">
        <w:rPr>
          <w:rFonts w:eastAsia="Calibri"/>
          <w:b/>
        </w:rPr>
        <w:t xml:space="preserve">$XXX </w:t>
      </w:r>
      <w:r w:rsidRPr="004F15BB">
        <w:rPr>
          <w:rFonts w:eastAsia="Calibri"/>
          <w:bCs/>
        </w:rPr>
        <w:t>includes gross receipt tax</w:t>
      </w:r>
      <w:r w:rsidRPr="004F15BB">
        <w:rPr>
          <w:rFonts w:eastAsia="Calibri"/>
        </w:rPr>
        <w:t xml:space="preserve"> </w:t>
      </w:r>
    </w:p>
    <w:p w14:paraId="4C30045B" w14:textId="77777777" w:rsidR="004B2371" w:rsidRPr="004F15BB" w:rsidRDefault="004B2371" w:rsidP="00EC457A">
      <w:pPr>
        <w:tabs>
          <w:tab w:val="left" w:pos="9360"/>
        </w:tabs>
        <w:spacing w:line="0" w:lineRule="atLeast"/>
        <w:jc w:val="both"/>
      </w:pPr>
    </w:p>
    <w:p w14:paraId="7D0E208D" w14:textId="3B3879D5" w:rsidR="00E800BE" w:rsidRPr="004F15BB" w:rsidRDefault="00064C59" w:rsidP="00EC457A">
      <w:pPr>
        <w:tabs>
          <w:tab w:val="left" w:pos="9360"/>
        </w:tabs>
        <w:spacing w:line="0" w:lineRule="atLeast"/>
        <w:jc w:val="both"/>
      </w:pPr>
      <w:r w:rsidRPr="004F15BB">
        <w:t xml:space="preserve"> </w:t>
      </w:r>
      <w:r w:rsidR="00E800BE" w:rsidRPr="004F15BB">
        <w:t xml:space="preserve"> </w:t>
      </w:r>
    </w:p>
    <w:p w14:paraId="3B689793" w14:textId="77777777" w:rsidR="00EC457A" w:rsidRPr="004F15BB" w:rsidRDefault="00EC457A" w:rsidP="00EC457A">
      <w:pPr>
        <w:tabs>
          <w:tab w:val="left" w:pos="9360"/>
        </w:tabs>
        <w:spacing w:line="0" w:lineRule="atLeast"/>
        <w:jc w:val="both"/>
      </w:pPr>
      <w:r w:rsidRPr="004F15BB">
        <w:t>Per diem and mileage, and other miscellaneous expenses, will be paid in accordance with the Department of Finance and Administration (DFA) Rule 2.42.2 NMAC.</w:t>
      </w:r>
    </w:p>
    <w:p w14:paraId="368BAE3B" w14:textId="77777777" w:rsidR="00EC457A" w:rsidRPr="004F15B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A7E062" w14:textId="77777777" w:rsidR="00EC457A" w:rsidRPr="004F15B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57C5FF" w14:textId="77777777" w:rsidR="00EC457A" w:rsidRPr="004F15B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F15BB">
        <w:rPr>
          <w:b/>
          <w:u w:val="single"/>
        </w:rPr>
        <w:t>Federal Funding Information</w:t>
      </w:r>
      <w:r w:rsidRPr="004F15BB">
        <w:t>:</w:t>
      </w:r>
    </w:p>
    <w:p w14:paraId="3853C2E5" w14:textId="37299002" w:rsidR="00EC457A" w:rsidRPr="004F15B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F15BB">
        <w:t>Grant Name:</w:t>
      </w:r>
      <w:r w:rsidRPr="004F15BB">
        <w:tab/>
      </w:r>
      <w:r w:rsidR="004F15BB">
        <w:tab/>
      </w:r>
      <w:r w:rsidR="004F15BB" w:rsidRPr="004F15BB">
        <w:t>ARPA Supplemental</w:t>
      </w:r>
    </w:p>
    <w:p w14:paraId="00689D64" w14:textId="350F0844" w:rsidR="00EC457A" w:rsidRPr="004F15B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F15BB">
        <w:t xml:space="preserve">Grant Number: </w:t>
      </w:r>
      <w:r w:rsidR="00033711" w:rsidRPr="004F15BB">
        <w:t xml:space="preserve"> </w:t>
      </w:r>
      <w:r w:rsidR="004F15BB">
        <w:tab/>
      </w:r>
      <w:r w:rsidR="004F15BB" w:rsidRPr="004F15BB">
        <w:t>2102NMCDC6</w:t>
      </w:r>
    </w:p>
    <w:p w14:paraId="486AC2C5" w14:textId="6364B2F0" w:rsidR="00EC457A" w:rsidRPr="004F15B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F15BB">
        <w:t xml:space="preserve">CFDA No. </w:t>
      </w:r>
      <w:r w:rsidRPr="004F15BB">
        <w:tab/>
      </w:r>
      <w:r w:rsidR="004F15BB">
        <w:tab/>
        <w:t>93.575</w:t>
      </w:r>
    </w:p>
    <w:p w14:paraId="42BED74F" w14:textId="3198B402"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6A98">
        <w:tab/>
      </w:r>
    </w:p>
    <w:p w14:paraId="5EEC9533" w14:textId="77777777" w:rsidR="00F9355F" w:rsidRPr="00F9355F" w:rsidRDefault="00F9355F" w:rsidP="004F15BB">
      <w:pPr>
        <w:jc w:val="both"/>
        <w:rPr>
          <w:sz w:val="22"/>
          <w:szCs w:val="22"/>
        </w:rPr>
      </w:pPr>
      <w:r w:rsidRPr="00F9355F">
        <w:t>The Contractor has been determined to be a ”contractor” and not subject to subrecipient requirements of this federal grant as per CFR Part 200-Uniform Administrative Requirements, Cost Principles, and Audit Requirements for Federal Awards.</w:t>
      </w:r>
    </w:p>
    <w:p w14:paraId="533B59C3" w14:textId="77777777" w:rsidR="00EC457A" w:rsidRDefault="00EC457A" w:rsidP="00EC457A">
      <w:pPr>
        <w:pStyle w:val="BodyText"/>
        <w:jc w:val="center"/>
        <w:rPr>
          <w:b/>
          <w:bCs/>
          <w:color w:val="FF0000"/>
          <w:u w:val="single"/>
        </w:rPr>
      </w:pPr>
    </w:p>
    <w:p w14:paraId="26EF5FF7" w14:textId="77777777" w:rsidR="00EC457A" w:rsidRDefault="00EC457A" w:rsidP="00EC457A">
      <w:pPr>
        <w:pStyle w:val="BodyText"/>
        <w:jc w:val="center"/>
        <w:rPr>
          <w:b/>
          <w:bCs/>
          <w:color w:val="FF0000"/>
          <w:u w:val="single"/>
        </w:rPr>
      </w:pPr>
    </w:p>
    <w:p w14:paraId="48413D34" w14:textId="77777777" w:rsidR="00EC457A" w:rsidRDefault="00EC457A" w:rsidP="00EC457A">
      <w:pPr>
        <w:pStyle w:val="BodyText"/>
        <w:jc w:val="center"/>
        <w:rPr>
          <w:b/>
          <w:bCs/>
          <w:color w:val="FF0000"/>
          <w:u w:val="single"/>
        </w:rPr>
      </w:pPr>
    </w:p>
    <w:p w14:paraId="09D5CFC2" w14:textId="77777777" w:rsidR="00EC457A" w:rsidRDefault="00EC457A" w:rsidP="00EC457A">
      <w:pPr>
        <w:pStyle w:val="BodyText"/>
        <w:jc w:val="center"/>
        <w:rPr>
          <w:b/>
          <w:bCs/>
          <w:color w:val="FF0000"/>
          <w:u w:val="single"/>
        </w:rPr>
      </w:pPr>
    </w:p>
    <w:p w14:paraId="6A8FED1D" w14:textId="77777777" w:rsidR="00EC457A" w:rsidRDefault="00EC457A" w:rsidP="00EC457A">
      <w:pPr>
        <w:pStyle w:val="BodyText"/>
        <w:jc w:val="center"/>
        <w:rPr>
          <w:b/>
          <w:bCs/>
          <w:color w:val="FF0000"/>
          <w:u w:val="single"/>
        </w:rPr>
      </w:pPr>
    </w:p>
    <w:p w14:paraId="2E884EBF" w14:textId="77777777" w:rsidR="00EC457A" w:rsidRDefault="00EC457A" w:rsidP="00EC457A">
      <w:pPr>
        <w:pStyle w:val="BodyText"/>
        <w:jc w:val="center"/>
        <w:rPr>
          <w:b/>
          <w:bCs/>
          <w:color w:val="FF0000"/>
          <w:u w:val="single"/>
        </w:rPr>
      </w:pPr>
    </w:p>
    <w:p w14:paraId="3E41CDBA" w14:textId="77777777" w:rsidR="00EC457A" w:rsidRDefault="00EC457A" w:rsidP="00EC457A">
      <w:pPr>
        <w:pStyle w:val="BodyText"/>
        <w:jc w:val="center"/>
        <w:rPr>
          <w:b/>
          <w:bCs/>
          <w:color w:val="FF0000"/>
          <w:u w:val="single"/>
        </w:rPr>
      </w:pPr>
    </w:p>
    <w:p w14:paraId="7D7E3853" w14:textId="77777777" w:rsidR="00EC457A" w:rsidRDefault="00EC457A" w:rsidP="00EC457A">
      <w:pPr>
        <w:pStyle w:val="BodyText"/>
        <w:jc w:val="center"/>
        <w:rPr>
          <w:b/>
          <w:bCs/>
          <w:color w:val="FF0000"/>
          <w:u w:val="single"/>
        </w:rPr>
      </w:pPr>
    </w:p>
    <w:p w14:paraId="6E43CD99" w14:textId="28B7DCC1" w:rsidR="00EC457A" w:rsidRDefault="00EC457A" w:rsidP="00EC457A">
      <w:pPr>
        <w:pStyle w:val="BodyText"/>
        <w:jc w:val="center"/>
        <w:rPr>
          <w:b/>
          <w:bCs/>
          <w:color w:val="FF0000"/>
          <w:u w:val="single"/>
        </w:rPr>
      </w:pPr>
    </w:p>
    <w:p w14:paraId="309CA451" w14:textId="045886DB" w:rsidR="00EC457A" w:rsidRDefault="00EC457A" w:rsidP="00EC457A">
      <w:pPr>
        <w:pStyle w:val="BodyText"/>
        <w:jc w:val="center"/>
        <w:rPr>
          <w:b/>
          <w:bCs/>
          <w:color w:val="FF0000"/>
          <w:u w:val="single"/>
        </w:rPr>
      </w:pPr>
    </w:p>
    <w:p w14:paraId="533A215A" w14:textId="781E5076" w:rsidR="00EC457A" w:rsidRDefault="00EC457A" w:rsidP="00EC457A">
      <w:pPr>
        <w:pStyle w:val="BodyText"/>
        <w:jc w:val="center"/>
        <w:rPr>
          <w:b/>
          <w:bCs/>
          <w:color w:val="FF0000"/>
          <w:u w:val="single"/>
        </w:rPr>
      </w:pPr>
    </w:p>
    <w:p w14:paraId="3E01A5BF" w14:textId="77777777" w:rsidR="00EC457A" w:rsidRDefault="00EC457A" w:rsidP="00EC457A">
      <w:pPr>
        <w:pStyle w:val="BodyText"/>
        <w:jc w:val="center"/>
        <w:rPr>
          <w:b/>
          <w:bCs/>
          <w:color w:val="FF0000"/>
          <w:u w:val="single"/>
        </w:rPr>
      </w:pPr>
    </w:p>
    <w:p w14:paraId="7AC1FDBA" w14:textId="77777777" w:rsidR="00EC457A" w:rsidRDefault="00EC457A" w:rsidP="00EC457A">
      <w:pPr>
        <w:pStyle w:val="BodyText"/>
        <w:jc w:val="center"/>
        <w:rPr>
          <w:b/>
          <w:bCs/>
          <w:color w:val="FF0000"/>
          <w:u w:val="single"/>
        </w:rPr>
      </w:pPr>
    </w:p>
    <w:p w14:paraId="539BBBD7" w14:textId="029E2107" w:rsidR="00411362" w:rsidRDefault="00411362" w:rsidP="00EC457A">
      <w:pPr>
        <w:pStyle w:val="BodyText"/>
        <w:rPr>
          <w:b/>
          <w:bCs/>
          <w:color w:val="FF0000"/>
          <w:u w:val="single"/>
        </w:rPr>
      </w:pPr>
    </w:p>
    <w:p w14:paraId="0765CE42" w14:textId="67A65CBE" w:rsidR="004F15BB" w:rsidRDefault="004F15BB" w:rsidP="00EC457A">
      <w:pPr>
        <w:pStyle w:val="BodyText"/>
        <w:rPr>
          <w:b/>
          <w:bCs/>
          <w:color w:val="FF0000"/>
          <w:u w:val="single"/>
        </w:rPr>
      </w:pPr>
    </w:p>
    <w:p w14:paraId="7440E0A5" w14:textId="77F6FF9E" w:rsidR="004F15BB" w:rsidRDefault="004F15BB" w:rsidP="00EC457A">
      <w:pPr>
        <w:pStyle w:val="BodyText"/>
        <w:rPr>
          <w:b/>
          <w:bCs/>
          <w:color w:val="FF0000"/>
          <w:u w:val="single"/>
        </w:rPr>
      </w:pPr>
    </w:p>
    <w:p w14:paraId="59B93CF8" w14:textId="77777777" w:rsidR="004F15BB" w:rsidRDefault="004F15BB" w:rsidP="00EC457A">
      <w:pPr>
        <w:pStyle w:val="BodyText"/>
        <w:rPr>
          <w:b/>
          <w:bCs/>
          <w:color w:val="FF0000"/>
          <w:u w:val="single"/>
        </w:rPr>
      </w:pPr>
    </w:p>
    <w:p w14:paraId="338A7717" w14:textId="22AB5359" w:rsidR="00EC457A" w:rsidRDefault="00EC457A" w:rsidP="00EC457A">
      <w:pPr>
        <w:pStyle w:val="BodyText"/>
        <w:jc w:val="center"/>
        <w:rPr>
          <w:b/>
          <w:bCs/>
          <w:u w:val="single"/>
        </w:rPr>
      </w:pPr>
      <w:r w:rsidRPr="00C656E0">
        <w:rPr>
          <w:b/>
          <w:bCs/>
          <w:u w:val="single"/>
        </w:rPr>
        <w:t>Attachment 3 – Business Associate Agreement</w:t>
      </w:r>
    </w:p>
    <w:p w14:paraId="21A9353B" w14:textId="77777777" w:rsidR="00113D2F" w:rsidRPr="00C656E0" w:rsidRDefault="00113D2F" w:rsidP="00EC457A">
      <w:pPr>
        <w:pStyle w:val="BodyText"/>
        <w:jc w:val="center"/>
        <w:rPr>
          <w:b/>
          <w:bCs/>
          <w:u w:val="single"/>
        </w:rPr>
      </w:pPr>
    </w:p>
    <w:p w14:paraId="5692528F" w14:textId="77777777" w:rsidR="00EC457A" w:rsidRPr="00C656E0" w:rsidRDefault="00EC457A" w:rsidP="00EC457A">
      <w:pPr>
        <w:jc w:val="center"/>
      </w:pPr>
    </w:p>
    <w:p w14:paraId="46761622" w14:textId="77777777" w:rsidR="00EC457A" w:rsidRPr="00C656E0" w:rsidRDefault="00EC457A" w:rsidP="00EC457A">
      <w:pPr>
        <w:jc w:val="both"/>
      </w:pPr>
      <w:r w:rsidRPr="00C656E0">
        <w:t xml:space="preserve">This is a business associate agreement in compliance with 45 CFR Section 160.504(e)(2) of the HIPAA privacy rule.  Contractor understands that it may be considered a business associate of the </w:t>
      </w:r>
      <w:r w:rsidRPr="00C656E0">
        <w:rPr>
          <w:sz w:val="22"/>
          <w:szCs w:val="22"/>
        </w:rPr>
        <w:t>Agency</w:t>
      </w:r>
      <w:r w:rsidRPr="00C656E0">
        <w:t xml:space="preserve"> under the HIPAA Privacy and Security Rules.  Accordingly, the parties agree:</w:t>
      </w:r>
    </w:p>
    <w:p w14:paraId="3B3BFC8E" w14:textId="77777777" w:rsidR="00EC457A" w:rsidRPr="00C656E0" w:rsidRDefault="00EC457A" w:rsidP="00EC457A">
      <w:pPr>
        <w:jc w:val="both"/>
      </w:pPr>
    </w:p>
    <w:p w14:paraId="0754A423" w14:textId="77777777" w:rsidR="00EC457A" w:rsidRPr="00C656E0" w:rsidRDefault="00EC457A">
      <w:pPr>
        <w:widowControl w:val="0"/>
        <w:numPr>
          <w:ilvl w:val="0"/>
          <w:numId w:val="32"/>
        </w:numPr>
        <w:autoSpaceDE w:val="0"/>
        <w:autoSpaceDN w:val="0"/>
        <w:adjustRightInd w:val="0"/>
        <w:jc w:val="both"/>
      </w:pPr>
      <w:r w:rsidRPr="00C656E0">
        <w:t xml:space="preserve">The disclosures the </w:t>
      </w:r>
      <w:r w:rsidRPr="00C656E0">
        <w:rPr>
          <w:sz w:val="22"/>
          <w:szCs w:val="22"/>
        </w:rPr>
        <w:t>Agency</w:t>
      </w:r>
      <w:r w:rsidRPr="00C656E0">
        <w:t xml:space="preserve"> will make to Contractor of any information that identifies an individual and includes information about the individual’s health (protected health information), whether in electronic or physical form, shall be limited to the minimum reasonably necessary for Contractor’s delivery of services described in the Scope of Work to which the parties have agreed to in the Contract.</w:t>
      </w:r>
    </w:p>
    <w:p w14:paraId="5529904E" w14:textId="77777777" w:rsidR="00EC457A" w:rsidRPr="00C656E0" w:rsidRDefault="00EC457A" w:rsidP="00EC457A">
      <w:pPr>
        <w:jc w:val="both"/>
      </w:pPr>
    </w:p>
    <w:p w14:paraId="3691E604" w14:textId="77777777" w:rsidR="00EC457A" w:rsidRPr="00C656E0" w:rsidRDefault="00EC457A">
      <w:pPr>
        <w:widowControl w:val="0"/>
        <w:numPr>
          <w:ilvl w:val="0"/>
          <w:numId w:val="32"/>
        </w:numPr>
        <w:autoSpaceDE w:val="0"/>
        <w:autoSpaceDN w:val="0"/>
        <w:adjustRightInd w:val="0"/>
        <w:jc w:val="both"/>
      </w:pPr>
      <w:r w:rsidRPr="00C656E0">
        <w:t>Any disclosures by Contractor of any individual’s protected health information inconsistent with this agreement are strictly prohibited and shall be cause for termination of the Contract.  Contractor shall take all reasonable steps to avoid such disclosures, including but not limited to implementation of all practical administrative, physical and technical safeguards.</w:t>
      </w:r>
    </w:p>
    <w:p w14:paraId="1631ED97" w14:textId="77777777" w:rsidR="00EC457A" w:rsidRPr="00C656E0" w:rsidRDefault="00EC457A" w:rsidP="00EC457A">
      <w:pPr>
        <w:jc w:val="both"/>
      </w:pPr>
    </w:p>
    <w:p w14:paraId="14746DEF" w14:textId="77777777" w:rsidR="00EC457A" w:rsidRPr="00C656E0" w:rsidRDefault="00EC457A">
      <w:pPr>
        <w:widowControl w:val="0"/>
        <w:numPr>
          <w:ilvl w:val="0"/>
          <w:numId w:val="32"/>
        </w:numPr>
        <w:autoSpaceDE w:val="0"/>
        <w:autoSpaceDN w:val="0"/>
        <w:adjustRightInd w:val="0"/>
        <w:jc w:val="both"/>
      </w:pPr>
      <w:r w:rsidRPr="00C656E0">
        <w:t xml:space="preserve">After the expiration of this Contract, whether because a party has cancelled it, it is fully executed or for any other cause, Contractor shall return all documents containing any individual’s protected health information to the </w:t>
      </w:r>
      <w:r w:rsidRPr="00C656E0">
        <w:rPr>
          <w:sz w:val="22"/>
          <w:szCs w:val="22"/>
        </w:rPr>
        <w:t>Agency</w:t>
      </w:r>
      <w:r w:rsidRPr="00C656E0">
        <w:t>.  Contractor also agrees that it shall take reasonable affirmative precautions to avoid any unauthorized disclosures of protected health information to third parties.</w:t>
      </w:r>
    </w:p>
    <w:p w14:paraId="51AA2684" w14:textId="77777777" w:rsidR="00EC457A" w:rsidRPr="00C656E0" w:rsidRDefault="00EC457A" w:rsidP="00EC457A">
      <w:pPr>
        <w:jc w:val="both"/>
      </w:pPr>
    </w:p>
    <w:p w14:paraId="079474BE" w14:textId="77777777" w:rsidR="00EC457A" w:rsidRPr="00C656E0" w:rsidRDefault="00EC457A">
      <w:pPr>
        <w:widowControl w:val="0"/>
        <w:numPr>
          <w:ilvl w:val="0"/>
          <w:numId w:val="32"/>
        </w:numPr>
        <w:autoSpaceDE w:val="0"/>
        <w:autoSpaceDN w:val="0"/>
        <w:adjustRightInd w:val="0"/>
        <w:jc w:val="both"/>
      </w:pPr>
      <w:r w:rsidRPr="00C656E0">
        <w:t xml:space="preserve">Contractor understands that it is responsible for reporting unauthorized disclosures, including but not limited to electronic security violations, to the </w:t>
      </w:r>
      <w:r w:rsidRPr="00C656E0">
        <w:rPr>
          <w:sz w:val="22"/>
          <w:szCs w:val="22"/>
        </w:rPr>
        <w:t>Agency</w:t>
      </w:r>
      <w:r w:rsidRPr="00C656E0">
        <w:t xml:space="preserve">’s privacy office or the federal Office of Civil Rights.  Contractor also understands it is responsible for reporting any other disclosure for purposes other than treatment, payment or operations to the </w:t>
      </w:r>
      <w:r w:rsidRPr="00C656E0">
        <w:rPr>
          <w:sz w:val="22"/>
          <w:szCs w:val="22"/>
        </w:rPr>
        <w:t>Agency</w:t>
      </w:r>
      <w:r w:rsidRPr="00C656E0">
        <w:t>’s privacy office.</w:t>
      </w:r>
    </w:p>
    <w:p w14:paraId="654F47E1" w14:textId="77777777" w:rsidR="00EC457A" w:rsidRPr="00C656E0" w:rsidRDefault="00EC457A" w:rsidP="00EC457A">
      <w:pPr>
        <w:jc w:val="both"/>
      </w:pPr>
    </w:p>
    <w:p w14:paraId="2D857F0C" w14:textId="77777777" w:rsidR="00EC457A" w:rsidRPr="00C656E0" w:rsidRDefault="00EC457A">
      <w:pPr>
        <w:widowControl w:val="0"/>
        <w:numPr>
          <w:ilvl w:val="0"/>
          <w:numId w:val="32"/>
        </w:numPr>
        <w:autoSpaceDE w:val="0"/>
        <w:autoSpaceDN w:val="0"/>
        <w:adjustRightInd w:val="0"/>
        <w:jc w:val="both"/>
      </w:pPr>
      <w:r w:rsidRPr="00C656E0">
        <w:t>Contractor agrees to bind their agents and subcontractors to the terms of this agreement.</w:t>
      </w:r>
    </w:p>
    <w:p w14:paraId="7567AFF2" w14:textId="77777777" w:rsidR="00EC457A" w:rsidRPr="00C656E0" w:rsidRDefault="00EC457A" w:rsidP="00EC457A">
      <w:pPr>
        <w:jc w:val="both"/>
      </w:pPr>
    </w:p>
    <w:p w14:paraId="25D5C6C9" w14:textId="77777777" w:rsidR="00EC457A" w:rsidRPr="00C656E0" w:rsidRDefault="00EC457A">
      <w:pPr>
        <w:widowControl w:val="0"/>
        <w:numPr>
          <w:ilvl w:val="0"/>
          <w:numId w:val="32"/>
        </w:numPr>
        <w:autoSpaceDE w:val="0"/>
        <w:autoSpaceDN w:val="0"/>
        <w:adjustRightInd w:val="0"/>
        <w:jc w:val="both"/>
      </w:pPr>
      <w:r w:rsidRPr="00C656E0">
        <w:t>Contractor understands an individual has the right to inspect and request changes to the protected health information the parties use or create and that an appropriate privacy officer and/or the federal Office of Civil Rights has the authority to inspect the parties’ procedures for management of the individual’s protected health information.</w:t>
      </w:r>
    </w:p>
    <w:p w14:paraId="1537C7D7" w14:textId="77777777" w:rsidR="00EC457A" w:rsidRPr="00C656E0" w:rsidRDefault="00EC457A" w:rsidP="00EC457A">
      <w:pPr>
        <w:ind w:firstLine="720"/>
        <w:jc w:val="both"/>
      </w:pPr>
    </w:p>
    <w:p w14:paraId="17FA4D23" w14:textId="77777777" w:rsidR="00EC457A" w:rsidRDefault="00EC457A" w:rsidP="00EC457A">
      <w:r>
        <w:br w:type="page"/>
      </w:r>
    </w:p>
    <w:p w14:paraId="786DFCDF" w14:textId="77777777" w:rsidR="00EC457A" w:rsidRPr="00C656E0" w:rsidRDefault="00EC457A" w:rsidP="00EC457A">
      <w:pPr>
        <w:spacing w:before="40" w:line="459" w:lineRule="auto"/>
        <w:ind w:left="1350" w:right="1440"/>
        <w:jc w:val="center"/>
        <w:rPr>
          <w:b/>
          <w:u w:val="single"/>
        </w:rPr>
      </w:pPr>
      <w:r w:rsidRPr="00C656E0">
        <w:rPr>
          <w:b/>
          <w:u w:val="single"/>
        </w:rPr>
        <w:lastRenderedPageBreak/>
        <w:t xml:space="preserve">Attachment 4 </w:t>
      </w:r>
    </w:p>
    <w:p w14:paraId="2E8AE9F4" w14:textId="77777777" w:rsidR="00EC457A" w:rsidRPr="00C656E0" w:rsidRDefault="00EC457A" w:rsidP="00EC457A">
      <w:pPr>
        <w:spacing w:before="40" w:line="459" w:lineRule="auto"/>
        <w:ind w:left="1350" w:right="1440"/>
        <w:jc w:val="center"/>
        <w:rPr>
          <w:b/>
        </w:rPr>
      </w:pPr>
      <w:r>
        <w:rPr>
          <w:b/>
        </w:rPr>
        <w:t>Early Childhood Education and Care Department</w:t>
      </w:r>
    </w:p>
    <w:p w14:paraId="223E01B2" w14:textId="77777777" w:rsidR="00EC457A" w:rsidRPr="00C656E0" w:rsidRDefault="00EC457A" w:rsidP="00EC457A">
      <w:pPr>
        <w:spacing w:before="40" w:line="459" w:lineRule="auto"/>
        <w:ind w:left="2668" w:right="2631"/>
        <w:jc w:val="center"/>
        <w:rPr>
          <w:rFonts w:eastAsia="Calibri"/>
        </w:rPr>
      </w:pPr>
      <w:r w:rsidRPr="00C656E0">
        <w:rPr>
          <w:b/>
        </w:rPr>
        <w:t>Suspension</w:t>
      </w:r>
      <w:r w:rsidRPr="00C656E0">
        <w:rPr>
          <w:b/>
          <w:spacing w:val="-6"/>
        </w:rPr>
        <w:t xml:space="preserve"> </w:t>
      </w:r>
      <w:r w:rsidRPr="00C656E0">
        <w:rPr>
          <w:b/>
        </w:rPr>
        <w:t>and</w:t>
      </w:r>
      <w:r w:rsidRPr="00C656E0">
        <w:rPr>
          <w:b/>
          <w:spacing w:val="-6"/>
        </w:rPr>
        <w:t xml:space="preserve"> </w:t>
      </w:r>
      <w:r w:rsidRPr="00C656E0">
        <w:rPr>
          <w:b/>
        </w:rPr>
        <w:t>Debarment</w:t>
      </w:r>
      <w:r w:rsidRPr="00C656E0">
        <w:rPr>
          <w:b/>
          <w:spacing w:val="-6"/>
        </w:rPr>
        <w:t xml:space="preserve"> </w:t>
      </w:r>
      <w:r w:rsidRPr="00C656E0">
        <w:rPr>
          <w:b/>
        </w:rPr>
        <w:t>Form</w:t>
      </w:r>
      <w:r w:rsidRPr="00C656E0">
        <w:rPr>
          <w:b/>
          <w:spacing w:val="30"/>
        </w:rPr>
        <w:t xml:space="preserve"> </w:t>
      </w:r>
    </w:p>
    <w:p w14:paraId="3FD3CB27" w14:textId="77777777" w:rsidR="00EC457A" w:rsidRPr="00C656E0" w:rsidRDefault="00EC457A">
      <w:pPr>
        <w:numPr>
          <w:ilvl w:val="0"/>
          <w:numId w:val="33"/>
        </w:numPr>
        <w:tabs>
          <w:tab w:val="left" w:pos="484"/>
        </w:tabs>
        <w:ind w:left="101" w:right="115" w:hanging="389"/>
        <w:jc w:val="both"/>
        <w:rPr>
          <w:szCs w:val="20"/>
        </w:rPr>
      </w:pPr>
      <w:r w:rsidRPr="00C656E0">
        <w:rPr>
          <w:spacing w:val="-2"/>
          <w:szCs w:val="20"/>
        </w:rPr>
        <w:t>Consistent</w:t>
      </w:r>
      <w:r w:rsidRPr="00C656E0">
        <w:rPr>
          <w:spacing w:val="17"/>
          <w:szCs w:val="20"/>
        </w:rPr>
        <w:t xml:space="preserve"> </w:t>
      </w:r>
      <w:r w:rsidRPr="00C656E0">
        <w:rPr>
          <w:spacing w:val="-1"/>
          <w:szCs w:val="20"/>
        </w:rPr>
        <w:t>with</w:t>
      </w:r>
      <w:r w:rsidRPr="00C656E0">
        <w:rPr>
          <w:spacing w:val="16"/>
          <w:szCs w:val="20"/>
        </w:rPr>
        <w:t xml:space="preserve"> </w:t>
      </w:r>
      <w:r w:rsidRPr="00C656E0">
        <w:rPr>
          <w:spacing w:val="-1"/>
          <w:szCs w:val="20"/>
        </w:rPr>
        <w:t>either</w:t>
      </w:r>
      <w:r w:rsidRPr="00C656E0">
        <w:rPr>
          <w:spacing w:val="14"/>
          <w:szCs w:val="20"/>
        </w:rPr>
        <w:t xml:space="preserve"> </w:t>
      </w:r>
      <w:r w:rsidRPr="00C656E0">
        <w:rPr>
          <w:szCs w:val="20"/>
        </w:rPr>
        <w:t>7</w:t>
      </w:r>
      <w:r w:rsidRPr="00C656E0">
        <w:rPr>
          <w:spacing w:val="17"/>
          <w:szCs w:val="20"/>
        </w:rPr>
        <w:t xml:space="preserve"> </w:t>
      </w:r>
      <w:r w:rsidRPr="00C656E0">
        <w:rPr>
          <w:spacing w:val="-1"/>
          <w:szCs w:val="20"/>
        </w:rPr>
        <w:t>C.F.R.</w:t>
      </w:r>
      <w:r w:rsidRPr="00C656E0">
        <w:rPr>
          <w:spacing w:val="13"/>
          <w:szCs w:val="20"/>
        </w:rPr>
        <w:t xml:space="preserve"> </w:t>
      </w:r>
      <w:r w:rsidRPr="00C656E0">
        <w:rPr>
          <w:spacing w:val="-1"/>
          <w:szCs w:val="20"/>
        </w:rPr>
        <w:t>Part</w:t>
      </w:r>
      <w:r w:rsidRPr="00C656E0">
        <w:rPr>
          <w:spacing w:val="17"/>
          <w:szCs w:val="20"/>
        </w:rPr>
        <w:t xml:space="preserve"> </w:t>
      </w:r>
      <w:r w:rsidRPr="00C656E0">
        <w:rPr>
          <w:spacing w:val="-1"/>
          <w:szCs w:val="20"/>
        </w:rPr>
        <w:t>3017, 2 C.F.R. 108</w:t>
      </w:r>
      <w:r w:rsidRPr="00C656E0">
        <w:rPr>
          <w:spacing w:val="15"/>
          <w:szCs w:val="20"/>
        </w:rPr>
        <w:t xml:space="preserve"> </w:t>
      </w:r>
      <w:r w:rsidRPr="00C656E0">
        <w:rPr>
          <w:szCs w:val="20"/>
        </w:rPr>
        <w:t>or</w:t>
      </w:r>
      <w:r w:rsidRPr="00C656E0">
        <w:rPr>
          <w:spacing w:val="14"/>
          <w:szCs w:val="20"/>
        </w:rPr>
        <w:t xml:space="preserve"> </w:t>
      </w:r>
      <w:r w:rsidRPr="00C656E0">
        <w:rPr>
          <w:spacing w:val="-1"/>
          <w:szCs w:val="20"/>
        </w:rPr>
        <w:t>45</w:t>
      </w:r>
      <w:r w:rsidRPr="00C656E0">
        <w:rPr>
          <w:spacing w:val="17"/>
          <w:szCs w:val="20"/>
        </w:rPr>
        <w:t xml:space="preserve"> </w:t>
      </w:r>
      <w:r w:rsidRPr="00C656E0">
        <w:rPr>
          <w:spacing w:val="-2"/>
          <w:szCs w:val="20"/>
        </w:rPr>
        <w:t>C.F.R.</w:t>
      </w:r>
      <w:r w:rsidRPr="00C656E0">
        <w:rPr>
          <w:spacing w:val="16"/>
          <w:szCs w:val="20"/>
        </w:rPr>
        <w:t xml:space="preserve"> </w:t>
      </w:r>
      <w:r w:rsidRPr="00C656E0">
        <w:rPr>
          <w:szCs w:val="20"/>
        </w:rPr>
        <w:t>Part</w:t>
      </w:r>
      <w:r w:rsidRPr="00C656E0">
        <w:rPr>
          <w:spacing w:val="15"/>
          <w:szCs w:val="20"/>
        </w:rPr>
        <w:t xml:space="preserve"> </w:t>
      </w:r>
      <w:r w:rsidRPr="00C656E0">
        <w:rPr>
          <w:spacing w:val="-1"/>
          <w:szCs w:val="20"/>
        </w:rPr>
        <w:t>76,</w:t>
      </w:r>
      <w:r w:rsidRPr="00C656E0">
        <w:rPr>
          <w:spacing w:val="17"/>
          <w:szCs w:val="20"/>
        </w:rPr>
        <w:t xml:space="preserve"> </w:t>
      </w:r>
      <w:r w:rsidRPr="00C656E0">
        <w:rPr>
          <w:szCs w:val="20"/>
        </w:rPr>
        <w:t>as</w:t>
      </w:r>
      <w:r w:rsidRPr="00C656E0">
        <w:rPr>
          <w:spacing w:val="14"/>
          <w:szCs w:val="20"/>
        </w:rPr>
        <w:t xml:space="preserve"> </w:t>
      </w:r>
      <w:r w:rsidRPr="00C656E0">
        <w:rPr>
          <w:spacing w:val="-1"/>
          <w:szCs w:val="20"/>
        </w:rPr>
        <w:t>applicable,</w:t>
      </w:r>
      <w:r w:rsidRPr="00C656E0">
        <w:rPr>
          <w:spacing w:val="17"/>
          <w:szCs w:val="20"/>
        </w:rPr>
        <w:t xml:space="preserve"> </w:t>
      </w:r>
      <w:r w:rsidRPr="00C656E0">
        <w:rPr>
          <w:spacing w:val="-1"/>
          <w:szCs w:val="20"/>
        </w:rPr>
        <w:t>and</w:t>
      </w:r>
      <w:r w:rsidRPr="00C656E0">
        <w:rPr>
          <w:spacing w:val="16"/>
          <w:szCs w:val="20"/>
        </w:rPr>
        <w:t xml:space="preserve"> </w:t>
      </w:r>
      <w:r w:rsidRPr="00C656E0">
        <w:rPr>
          <w:szCs w:val="20"/>
        </w:rPr>
        <w:t>as</w:t>
      </w:r>
      <w:r w:rsidRPr="00C656E0">
        <w:rPr>
          <w:spacing w:val="17"/>
          <w:szCs w:val="20"/>
        </w:rPr>
        <w:t xml:space="preserve"> </w:t>
      </w:r>
      <w:r w:rsidRPr="00C656E0">
        <w:rPr>
          <w:szCs w:val="20"/>
        </w:rPr>
        <w:t>a</w:t>
      </w:r>
      <w:r w:rsidRPr="00C656E0">
        <w:rPr>
          <w:spacing w:val="14"/>
          <w:szCs w:val="20"/>
        </w:rPr>
        <w:t xml:space="preserve"> </w:t>
      </w:r>
      <w:r w:rsidRPr="00C656E0">
        <w:rPr>
          <w:spacing w:val="-1"/>
          <w:szCs w:val="20"/>
        </w:rPr>
        <w:t>separate</w:t>
      </w:r>
      <w:r w:rsidRPr="00C656E0">
        <w:rPr>
          <w:spacing w:val="17"/>
          <w:szCs w:val="20"/>
        </w:rPr>
        <w:t xml:space="preserve"> </w:t>
      </w:r>
      <w:r w:rsidRPr="00C656E0">
        <w:rPr>
          <w:spacing w:val="-1"/>
          <w:szCs w:val="20"/>
        </w:rPr>
        <w:t>and independent</w:t>
      </w:r>
      <w:r w:rsidRPr="00C656E0">
        <w:rPr>
          <w:spacing w:val="14"/>
          <w:szCs w:val="20"/>
        </w:rPr>
        <w:t xml:space="preserve"> </w:t>
      </w:r>
      <w:r w:rsidRPr="00C656E0">
        <w:rPr>
          <w:spacing w:val="-1"/>
          <w:szCs w:val="20"/>
        </w:rPr>
        <w:t>requirement</w:t>
      </w:r>
      <w:r w:rsidRPr="00C656E0">
        <w:rPr>
          <w:spacing w:val="12"/>
          <w:szCs w:val="20"/>
        </w:rPr>
        <w:t xml:space="preserve"> </w:t>
      </w:r>
      <w:r w:rsidRPr="00C656E0">
        <w:rPr>
          <w:szCs w:val="20"/>
        </w:rPr>
        <w:t>of</w:t>
      </w:r>
      <w:r w:rsidRPr="00C656E0">
        <w:rPr>
          <w:spacing w:val="14"/>
          <w:szCs w:val="20"/>
        </w:rPr>
        <w:t xml:space="preserve"> </w:t>
      </w:r>
      <w:r w:rsidRPr="00C656E0">
        <w:rPr>
          <w:szCs w:val="20"/>
        </w:rPr>
        <w:t>this</w:t>
      </w:r>
      <w:r w:rsidRPr="00C656E0">
        <w:rPr>
          <w:spacing w:val="12"/>
          <w:szCs w:val="20"/>
        </w:rPr>
        <w:t xml:space="preserve"> </w:t>
      </w:r>
      <w:r w:rsidRPr="00C656E0">
        <w:rPr>
          <w:spacing w:val="-1"/>
          <w:szCs w:val="20"/>
        </w:rPr>
        <w:t>contract</w:t>
      </w:r>
      <w:r w:rsidRPr="00C656E0">
        <w:rPr>
          <w:spacing w:val="15"/>
          <w:szCs w:val="20"/>
        </w:rPr>
        <w:t xml:space="preserve"> </w:t>
      </w:r>
      <w:r w:rsidRPr="00C656E0">
        <w:rPr>
          <w:spacing w:val="-1"/>
          <w:szCs w:val="20"/>
        </w:rPr>
        <w:t>with</w:t>
      </w:r>
      <w:r w:rsidRPr="00C656E0">
        <w:rPr>
          <w:spacing w:val="14"/>
          <w:szCs w:val="20"/>
        </w:rPr>
        <w:t xml:space="preserve"> </w:t>
      </w:r>
      <w:r w:rsidRPr="00C656E0">
        <w:rPr>
          <w:szCs w:val="20"/>
        </w:rPr>
        <w:t>the</w:t>
      </w:r>
      <w:r w:rsidRPr="00C656E0">
        <w:rPr>
          <w:spacing w:val="12"/>
          <w:szCs w:val="20"/>
        </w:rPr>
        <w:t xml:space="preserve"> </w:t>
      </w:r>
      <w:r>
        <w:rPr>
          <w:spacing w:val="12"/>
          <w:szCs w:val="20"/>
        </w:rPr>
        <w:t>Early Childhood Education and Care Department [ECECD]</w:t>
      </w:r>
      <w:r w:rsidRPr="00C656E0">
        <w:rPr>
          <w:spacing w:val="-1"/>
          <w:szCs w:val="20"/>
        </w:rPr>
        <w:t>, known throughout this contract as “Agency”,</w:t>
      </w:r>
      <w:r w:rsidRPr="00C656E0">
        <w:rPr>
          <w:spacing w:val="67"/>
          <w:szCs w:val="20"/>
        </w:rPr>
        <w:t xml:space="preserve"> </w:t>
      </w:r>
      <w:r w:rsidRPr="00C656E0">
        <w:rPr>
          <w:szCs w:val="20"/>
        </w:rPr>
        <w:t>the</w:t>
      </w:r>
      <w:r w:rsidRPr="00C656E0">
        <w:rPr>
          <w:spacing w:val="17"/>
          <w:szCs w:val="20"/>
        </w:rPr>
        <w:t xml:space="preserve"> </w:t>
      </w:r>
      <w:r w:rsidRPr="00C656E0">
        <w:rPr>
          <w:spacing w:val="-1"/>
          <w:szCs w:val="20"/>
        </w:rPr>
        <w:t>Contractor</w:t>
      </w:r>
      <w:r w:rsidRPr="00C656E0">
        <w:rPr>
          <w:spacing w:val="14"/>
          <w:szCs w:val="20"/>
        </w:rPr>
        <w:t xml:space="preserve"> </w:t>
      </w:r>
      <w:r w:rsidRPr="00C656E0">
        <w:rPr>
          <w:spacing w:val="-1"/>
          <w:szCs w:val="20"/>
        </w:rPr>
        <w:t>certifies</w:t>
      </w:r>
      <w:r w:rsidRPr="00C656E0">
        <w:rPr>
          <w:spacing w:val="14"/>
          <w:szCs w:val="20"/>
        </w:rPr>
        <w:t xml:space="preserve"> </w:t>
      </w:r>
      <w:r w:rsidRPr="00C656E0">
        <w:rPr>
          <w:spacing w:val="-1"/>
          <w:szCs w:val="20"/>
        </w:rPr>
        <w:t>by</w:t>
      </w:r>
      <w:r w:rsidRPr="00C656E0">
        <w:rPr>
          <w:spacing w:val="15"/>
          <w:szCs w:val="20"/>
        </w:rPr>
        <w:t xml:space="preserve"> </w:t>
      </w:r>
      <w:r w:rsidRPr="00C656E0">
        <w:rPr>
          <w:spacing w:val="-1"/>
          <w:szCs w:val="20"/>
        </w:rPr>
        <w:t>signing</w:t>
      </w:r>
      <w:r w:rsidRPr="00C656E0">
        <w:rPr>
          <w:spacing w:val="16"/>
          <w:szCs w:val="20"/>
        </w:rPr>
        <w:t xml:space="preserve"> </w:t>
      </w:r>
      <w:r w:rsidRPr="00C656E0">
        <w:rPr>
          <w:spacing w:val="-1"/>
          <w:szCs w:val="20"/>
        </w:rPr>
        <w:t>this</w:t>
      </w:r>
      <w:r w:rsidRPr="00C656E0">
        <w:rPr>
          <w:spacing w:val="19"/>
          <w:szCs w:val="20"/>
        </w:rPr>
        <w:t xml:space="preserve"> </w:t>
      </w:r>
      <w:r w:rsidRPr="00C656E0">
        <w:rPr>
          <w:spacing w:val="-1"/>
          <w:szCs w:val="20"/>
        </w:rPr>
        <w:t>form,</w:t>
      </w:r>
      <w:r w:rsidRPr="00C656E0">
        <w:rPr>
          <w:spacing w:val="17"/>
          <w:szCs w:val="20"/>
        </w:rPr>
        <w:t xml:space="preserve"> </w:t>
      </w:r>
      <w:r w:rsidRPr="00C656E0">
        <w:rPr>
          <w:spacing w:val="-1"/>
          <w:szCs w:val="20"/>
        </w:rPr>
        <w:t>that</w:t>
      </w:r>
      <w:r w:rsidRPr="00C656E0">
        <w:rPr>
          <w:spacing w:val="17"/>
          <w:szCs w:val="20"/>
        </w:rPr>
        <w:t xml:space="preserve"> </w:t>
      </w:r>
      <w:r w:rsidRPr="00C656E0">
        <w:rPr>
          <w:szCs w:val="20"/>
        </w:rPr>
        <w:t>it</w:t>
      </w:r>
      <w:r w:rsidRPr="00C656E0">
        <w:rPr>
          <w:spacing w:val="14"/>
          <w:szCs w:val="20"/>
        </w:rPr>
        <w:t xml:space="preserve"> </w:t>
      </w:r>
      <w:r w:rsidRPr="00C656E0">
        <w:rPr>
          <w:spacing w:val="-2"/>
          <w:szCs w:val="20"/>
        </w:rPr>
        <w:t>and</w:t>
      </w:r>
      <w:r w:rsidRPr="00C656E0">
        <w:rPr>
          <w:spacing w:val="16"/>
          <w:szCs w:val="20"/>
        </w:rPr>
        <w:t xml:space="preserve"> </w:t>
      </w:r>
      <w:r w:rsidRPr="00C656E0">
        <w:rPr>
          <w:szCs w:val="20"/>
        </w:rPr>
        <w:t>its</w:t>
      </w:r>
      <w:r w:rsidRPr="00C656E0">
        <w:rPr>
          <w:spacing w:val="17"/>
          <w:szCs w:val="20"/>
        </w:rPr>
        <w:t xml:space="preserve"> </w:t>
      </w:r>
      <w:r w:rsidRPr="00C656E0">
        <w:rPr>
          <w:spacing w:val="-1"/>
          <w:szCs w:val="20"/>
        </w:rPr>
        <w:t>principals,</w:t>
      </w:r>
      <w:r w:rsidRPr="00C656E0">
        <w:rPr>
          <w:spacing w:val="14"/>
          <w:szCs w:val="20"/>
        </w:rPr>
        <w:t xml:space="preserve"> </w:t>
      </w:r>
      <w:r w:rsidRPr="00C656E0">
        <w:rPr>
          <w:szCs w:val="20"/>
        </w:rPr>
        <w:t>to</w:t>
      </w:r>
      <w:r w:rsidRPr="00C656E0">
        <w:rPr>
          <w:spacing w:val="16"/>
          <w:szCs w:val="20"/>
        </w:rPr>
        <w:t xml:space="preserve"> </w:t>
      </w:r>
      <w:r w:rsidRPr="00C656E0">
        <w:rPr>
          <w:szCs w:val="20"/>
        </w:rPr>
        <w:t>the</w:t>
      </w:r>
      <w:r w:rsidRPr="00C656E0">
        <w:rPr>
          <w:spacing w:val="14"/>
          <w:szCs w:val="20"/>
        </w:rPr>
        <w:t xml:space="preserve"> </w:t>
      </w:r>
      <w:r w:rsidRPr="00C656E0">
        <w:rPr>
          <w:spacing w:val="-1"/>
          <w:szCs w:val="20"/>
        </w:rPr>
        <w:t>best</w:t>
      </w:r>
      <w:r w:rsidRPr="00C656E0">
        <w:rPr>
          <w:spacing w:val="15"/>
          <w:szCs w:val="20"/>
        </w:rPr>
        <w:t xml:space="preserve"> </w:t>
      </w:r>
      <w:r w:rsidRPr="00C656E0">
        <w:rPr>
          <w:szCs w:val="20"/>
        </w:rPr>
        <w:t>of</w:t>
      </w:r>
      <w:r w:rsidRPr="00C656E0">
        <w:rPr>
          <w:spacing w:val="17"/>
          <w:szCs w:val="20"/>
        </w:rPr>
        <w:t xml:space="preserve"> </w:t>
      </w:r>
      <w:r w:rsidRPr="00C656E0">
        <w:rPr>
          <w:szCs w:val="20"/>
        </w:rPr>
        <w:t>its</w:t>
      </w:r>
      <w:r w:rsidRPr="00C656E0">
        <w:rPr>
          <w:spacing w:val="14"/>
          <w:szCs w:val="20"/>
        </w:rPr>
        <w:t xml:space="preserve"> </w:t>
      </w:r>
      <w:r w:rsidRPr="00C656E0">
        <w:rPr>
          <w:spacing w:val="-1"/>
          <w:szCs w:val="20"/>
        </w:rPr>
        <w:t>knowledge</w:t>
      </w:r>
      <w:r w:rsidRPr="00C656E0">
        <w:rPr>
          <w:spacing w:val="17"/>
          <w:szCs w:val="20"/>
        </w:rPr>
        <w:t xml:space="preserve"> </w:t>
      </w:r>
      <w:r w:rsidRPr="00C656E0">
        <w:rPr>
          <w:spacing w:val="-1"/>
          <w:szCs w:val="20"/>
        </w:rPr>
        <w:t>and</w:t>
      </w:r>
      <w:r w:rsidRPr="00C656E0">
        <w:rPr>
          <w:spacing w:val="67"/>
          <w:szCs w:val="20"/>
        </w:rPr>
        <w:t xml:space="preserve"> </w:t>
      </w:r>
      <w:r w:rsidRPr="00C656E0">
        <w:rPr>
          <w:spacing w:val="-1"/>
          <w:szCs w:val="20"/>
        </w:rPr>
        <w:t>belief:</w:t>
      </w:r>
      <w:r w:rsidRPr="00C656E0">
        <w:rPr>
          <w:spacing w:val="3"/>
          <w:szCs w:val="20"/>
        </w:rPr>
        <w:t xml:space="preserve"> </w:t>
      </w:r>
      <w:r w:rsidRPr="00C656E0">
        <w:rPr>
          <w:spacing w:val="-1"/>
          <w:szCs w:val="20"/>
        </w:rPr>
        <w:t>(1)</w:t>
      </w:r>
      <w:r w:rsidRPr="00C656E0">
        <w:rPr>
          <w:spacing w:val="3"/>
          <w:szCs w:val="20"/>
        </w:rPr>
        <w:t xml:space="preserve"> </w:t>
      </w:r>
      <w:r w:rsidRPr="00C656E0">
        <w:rPr>
          <w:szCs w:val="20"/>
        </w:rPr>
        <w:t>are</w:t>
      </w:r>
      <w:r w:rsidRPr="00C656E0">
        <w:rPr>
          <w:spacing w:val="3"/>
          <w:szCs w:val="20"/>
        </w:rPr>
        <w:t xml:space="preserve"> </w:t>
      </w:r>
      <w:r w:rsidRPr="00C656E0">
        <w:rPr>
          <w:szCs w:val="20"/>
        </w:rPr>
        <w:t>not</w:t>
      </w:r>
      <w:r w:rsidRPr="00C656E0">
        <w:rPr>
          <w:spacing w:val="3"/>
          <w:szCs w:val="20"/>
        </w:rPr>
        <w:t xml:space="preserve"> </w:t>
      </w:r>
      <w:r w:rsidRPr="00C656E0">
        <w:rPr>
          <w:spacing w:val="-1"/>
          <w:szCs w:val="20"/>
        </w:rPr>
        <w:t>debarred,</w:t>
      </w:r>
      <w:r w:rsidRPr="00C656E0">
        <w:rPr>
          <w:spacing w:val="5"/>
          <w:szCs w:val="20"/>
        </w:rPr>
        <w:t xml:space="preserve"> </w:t>
      </w:r>
      <w:r w:rsidRPr="00C656E0">
        <w:rPr>
          <w:spacing w:val="-1"/>
          <w:szCs w:val="20"/>
        </w:rPr>
        <w:t>suspended,</w:t>
      </w:r>
      <w:r w:rsidRPr="00C656E0">
        <w:rPr>
          <w:spacing w:val="4"/>
          <w:szCs w:val="20"/>
        </w:rPr>
        <w:t xml:space="preserve"> </w:t>
      </w:r>
      <w:r w:rsidRPr="00C656E0">
        <w:rPr>
          <w:spacing w:val="-1"/>
          <w:szCs w:val="20"/>
        </w:rPr>
        <w:t>proposed</w:t>
      </w:r>
      <w:r w:rsidRPr="00C656E0">
        <w:rPr>
          <w:spacing w:val="4"/>
          <w:szCs w:val="20"/>
        </w:rPr>
        <w:t xml:space="preserve"> </w:t>
      </w:r>
      <w:r w:rsidRPr="00C656E0">
        <w:rPr>
          <w:spacing w:val="-1"/>
          <w:szCs w:val="20"/>
        </w:rPr>
        <w:t>for</w:t>
      </w:r>
      <w:r w:rsidRPr="00C656E0">
        <w:rPr>
          <w:spacing w:val="2"/>
          <w:szCs w:val="20"/>
        </w:rPr>
        <w:t xml:space="preserve"> </w:t>
      </w:r>
      <w:r w:rsidRPr="00C656E0">
        <w:rPr>
          <w:spacing w:val="-1"/>
          <w:szCs w:val="20"/>
        </w:rPr>
        <w:t>debarment,</w:t>
      </w:r>
      <w:r w:rsidRPr="00C656E0">
        <w:rPr>
          <w:spacing w:val="2"/>
          <w:szCs w:val="20"/>
        </w:rPr>
        <w:t xml:space="preserve"> </w:t>
      </w:r>
      <w:r w:rsidRPr="00C656E0">
        <w:rPr>
          <w:szCs w:val="20"/>
        </w:rPr>
        <w:t>or</w:t>
      </w:r>
      <w:r w:rsidRPr="00C656E0">
        <w:rPr>
          <w:spacing w:val="5"/>
          <w:szCs w:val="20"/>
        </w:rPr>
        <w:t xml:space="preserve"> </w:t>
      </w:r>
      <w:r w:rsidRPr="00C656E0">
        <w:rPr>
          <w:spacing w:val="-1"/>
          <w:szCs w:val="20"/>
        </w:rPr>
        <w:t>declared</w:t>
      </w:r>
      <w:r w:rsidRPr="00C656E0">
        <w:rPr>
          <w:spacing w:val="4"/>
          <w:szCs w:val="20"/>
        </w:rPr>
        <w:t xml:space="preserve"> </w:t>
      </w:r>
      <w:r w:rsidRPr="00C656E0">
        <w:rPr>
          <w:spacing w:val="-1"/>
          <w:szCs w:val="20"/>
        </w:rPr>
        <w:t>ineligible</w:t>
      </w:r>
      <w:r w:rsidRPr="00C656E0">
        <w:rPr>
          <w:spacing w:val="5"/>
          <w:szCs w:val="20"/>
        </w:rPr>
        <w:t xml:space="preserve"> </w:t>
      </w:r>
      <w:r w:rsidRPr="00C656E0">
        <w:rPr>
          <w:spacing w:val="1"/>
          <w:szCs w:val="20"/>
        </w:rPr>
        <w:t>for</w:t>
      </w:r>
      <w:r w:rsidRPr="00C656E0">
        <w:rPr>
          <w:spacing w:val="2"/>
          <w:szCs w:val="20"/>
        </w:rPr>
        <w:t xml:space="preserve"> </w:t>
      </w:r>
      <w:r w:rsidRPr="00C656E0">
        <w:rPr>
          <w:szCs w:val="20"/>
        </w:rPr>
        <w:t>the</w:t>
      </w:r>
      <w:r w:rsidRPr="00C656E0">
        <w:rPr>
          <w:spacing w:val="3"/>
          <w:szCs w:val="20"/>
        </w:rPr>
        <w:t xml:space="preserve"> </w:t>
      </w:r>
      <w:r w:rsidRPr="00C656E0">
        <w:rPr>
          <w:szCs w:val="20"/>
        </w:rPr>
        <w:t>award</w:t>
      </w:r>
      <w:r w:rsidRPr="00C656E0">
        <w:rPr>
          <w:spacing w:val="2"/>
          <w:szCs w:val="20"/>
        </w:rPr>
        <w:t xml:space="preserve"> </w:t>
      </w:r>
      <w:r w:rsidRPr="00C656E0">
        <w:rPr>
          <w:spacing w:val="-1"/>
          <w:szCs w:val="20"/>
        </w:rPr>
        <w:t>of</w:t>
      </w:r>
      <w:r w:rsidRPr="00C656E0">
        <w:rPr>
          <w:spacing w:val="69"/>
          <w:szCs w:val="20"/>
        </w:rPr>
        <w:t xml:space="preserve"> </w:t>
      </w:r>
      <w:r w:rsidRPr="00C656E0">
        <w:rPr>
          <w:spacing w:val="-1"/>
          <w:szCs w:val="20"/>
        </w:rPr>
        <w:t>contracts</w:t>
      </w:r>
      <w:r w:rsidRPr="00C656E0">
        <w:rPr>
          <w:spacing w:val="15"/>
          <w:szCs w:val="20"/>
        </w:rPr>
        <w:t xml:space="preserve"> </w:t>
      </w:r>
      <w:r w:rsidRPr="00C656E0">
        <w:rPr>
          <w:spacing w:val="-2"/>
          <w:szCs w:val="20"/>
        </w:rPr>
        <w:t>by</w:t>
      </w:r>
      <w:r w:rsidRPr="00C656E0">
        <w:rPr>
          <w:spacing w:val="15"/>
          <w:szCs w:val="20"/>
        </w:rPr>
        <w:t xml:space="preserve"> </w:t>
      </w:r>
      <w:r w:rsidRPr="00C656E0">
        <w:rPr>
          <w:spacing w:val="-2"/>
          <w:szCs w:val="20"/>
        </w:rPr>
        <w:t>any</w:t>
      </w:r>
      <w:r w:rsidRPr="00C656E0">
        <w:rPr>
          <w:spacing w:val="15"/>
          <w:szCs w:val="20"/>
        </w:rPr>
        <w:t xml:space="preserve"> </w:t>
      </w:r>
      <w:r w:rsidRPr="00C656E0">
        <w:rPr>
          <w:spacing w:val="-1"/>
          <w:szCs w:val="20"/>
        </w:rPr>
        <w:t>Federal</w:t>
      </w:r>
      <w:r w:rsidRPr="00C656E0">
        <w:rPr>
          <w:spacing w:val="13"/>
          <w:szCs w:val="20"/>
        </w:rPr>
        <w:t xml:space="preserve"> </w:t>
      </w:r>
      <w:r w:rsidRPr="00C656E0">
        <w:rPr>
          <w:spacing w:val="-1"/>
          <w:szCs w:val="20"/>
        </w:rPr>
        <w:t>department</w:t>
      </w:r>
      <w:r w:rsidRPr="00C656E0">
        <w:rPr>
          <w:spacing w:val="12"/>
          <w:szCs w:val="20"/>
        </w:rPr>
        <w:t xml:space="preserve"> </w:t>
      </w:r>
      <w:r w:rsidRPr="00C656E0">
        <w:rPr>
          <w:szCs w:val="20"/>
        </w:rPr>
        <w:t>or</w:t>
      </w:r>
      <w:r w:rsidRPr="00C656E0">
        <w:rPr>
          <w:spacing w:val="12"/>
          <w:szCs w:val="20"/>
        </w:rPr>
        <w:t xml:space="preserve"> </w:t>
      </w:r>
      <w:r w:rsidRPr="00C656E0">
        <w:rPr>
          <w:spacing w:val="-1"/>
          <w:szCs w:val="20"/>
        </w:rPr>
        <w:t>agency;</w:t>
      </w:r>
      <w:r w:rsidRPr="00C656E0">
        <w:rPr>
          <w:spacing w:val="13"/>
          <w:szCs w:val="20"/>
        </w:rPr>
        <w:t xml:space="preserve"> </w:t>
      </w:r>
      <w:r w:rsidRPr="00C656E0">
        <w:rPr>
          <w:spacing w:val="-1"/>
          <w:szCs w:val="20"/>
        </w:rPr>
        <w:t>(2)</w:t>
      </w:r>
      <w:r w:rsidRPr="00C656E0">
        <w:rPr>
          <w:spacing w:val="12"/>
          <w:szCs w:val="20"/>
        </w:rPr>
        <w:t xml:space="preserve"> </w:t>
      </w:r>
      <w:r w:rsidRPr="00C656E0">
        <w:rPr>
          <w:spacing w:val="-1"/>
          <w:szCs w:val="20"/>
        </w:rPr>
        <w:t>have</w:t>
      </w:r>
      <w:r w:rsidRPr="00C656E0">
        <w:rPr>
          <w:spacing w:val="12"/>
          <w:szCs w:val="20"/>
        </w:rPr>
        <w:t xml:space="preserve"> </w:t>
      </w:r>
      <w:r w:rsidRPr="00C656E0">
        <w:rPr>
          <w:szCs w:val="20"/>
        </w:rPr>
        <w:t>not,</w:t>
      </w:r>
      <w:r w:rsidRPr="00C656E0">
        <w:rPr>
          <w:spacing w:val="12"/>
          <w:szCs w:val="20"/>
        </w:rPr>
        <w:t xml:space="preserve"> </w:t>
      </w:r>
      <w:r w:rsidRPr="00C656E0">
        <w:rPr>
          <w:spacing w:val="-1"/>
          <w:szCs w:val="20"/>
        </w:rPr>
        <w:t>within</w:t>
      </w:r>
      <w:r w:rsidRPr="00C656E0">
        <w:rPr>
          <w:spacing w:val="14"/>
          <w:szCs w:val="20"/>
        </w:rPr>
        <w:t xml:space="preserve"> </w:t>
      </w:r>
      <w:r w:rsidRPr="00C656E0">
        <w:rPr>
          <w:szCs w:val="20"/>
        </w:rPr>
        <w:t>a</w:t>
      </w:r>
      <w:r w:rsidRPr="00C656E0">
        <w:rPr>
          <w:spacing w:val="12"/>
          <w:szCs w:val="20"/>
        </w:rPr>
        <w:t xml:space="preserve"> </w:t>
      </w:r>
      <w:r w:rsidRPr="00C656E0">
        <w:rPr>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3"/>
          <w:szCs w:val="20"/>
        </w:rPr>
        <w:t xml:space="preserve"> </w:t>
      </w:r>
      <w:r w:rsidRPr="00C656E0">
        <w:rPr>
          <w:szCs w:val="20"/>
        </w:rPr>
        <w:t>the</w:t>
      </w:r>
      <w:r w:rsidRPr="00C656E0">
        <w:rPr>
          <w:spacing w:val="67"/>
          <w:szCs w:val="20"/>
        </w:rPr>
        <w:t xml:space="preserve"> </w:t>
      </w:r>
      <w:r w:rsidRPr="00C656E0">
        <w:rPr>
          <w:spacing w:val="-1"/>
          <w:szCs w:val="20"/>
        </w:rPr>
        <w:t>effective</w:t>
      </w:r>
      <w:r w:rsidRPr="00C656E0">
        <w:rPr>
          <w:spacing w:val="29"/>
          <w:szCs w:val="20"/>
        </w:rPr>
        <w:t xml:space="preserve"> </w:t>
      </w:r>
      <w:r w:rsidRPr="00C656E0">
        <w:rPr>
          <w:spacing w:val="-1"/>
          <w:szCs w:val="20"/>
        </w:rPr>
        <w:t>date</w:t>
      </w:r>
      <w:r w:rsidRPr="00C656E0">
        <w:rPr>
          <w:spacing w:val="27"/>
          <w:szCs w:val="20"/>
        </w:rPr>
        <w:t xml:space="preserve"> </w:t>
      </w:r>
      <w:r w:rsidRPr="00C656E0">
        <w:rPr>
          <w:szCs w:val="20"/>
        </w:rPr>
        <w:t>of</w:t>
      </w:r>
      <w:r w:rsidRPr="00C656E0">
        <w:rPr>
          <w:spacing w:val="29"/>
          <w:szCs w:val="20"/>
        </w:rPr>
        <w:t xml:space="preserve"> </w:t>
      </w:r>
      <w:r w:rsidRPr="00C656E0">
        <w:rPr>
          <w:spacing w:val="-1"/>
          <w:szCs w:val="20"/>
        </w:rPr>
        <w:t>this</w:t>
      </w:r>
      <w:r w:rsidRPr="00C656E0">
        <w:rPr>
          <w:spacing w:val="29"/>
          <w:szCs w:val="20"/>
        </w:rPr>
        <w:t xml:space="preserve"> </w:t>
      </w:r>
      <w:r w:rsidRPr="00C656E0">
        <w:rPr>
          <w:spacing w:val="-1"/>
          <w:szCs w:val="20"/>
        </w:rPr>
        <w:t>contract,</w:t>
      </w:r>
      <w:r w:rsidRPr="00C656E0">
        <w:rPr>
          <w:spacing w:val="29"/>
          <w:szCs w:val="20"/>
        </w:rPr>
        <w:t xml:space="preserve"> </w:t>
      </w:r>
      <w:r w:rsidRPr="00C656E0">
        <w:rPr>
          <w:spacing w:val="-1"/>
          <w:szCs w:val="20"/>
        </w:rPr>
        <w:t>been</w:t>
      </w:r>
      <w:r w:rsidRPr="00C656E0">
        <w:rPr>
          <w:spacing w:val="26"/>
          <w:szCs w:val="20"/>
        </w:rPr>
        <w:t xml:space="preserve"> </w:t>
      </w:r>
      <w:r w:rsidRPr="00C656E0">
        <w:rPr>
          <w:spacing w:val="-1"/>
          <w:szCs w:val="20"/>
        </w:rPr>
        <w:t>convicted</w:t>
      </w:r>
      <w:r w:rsidRPr="00C656E0">
        <w:rPr>
          <w:spacing w:val="29"/>
          <w:szCs w:val="20"/>
        </w:rPr>
        <w:t xml:space="preserve"> </w:t>
      </w:r>
      <w:r w:rsidRPr="00C656E0">
        <w:rPr>
          <w:szCs w:val="20"/>
        </w:rPr>
        <w:t>of</w:t>
      </w:r>
      <w:r w:rsidRPr="00C656E0">
        <w:rPr>
          <w:spacing w:val="25"/>
          <w:szCs w:val="20"/>
        </w:rPr>
        <w:t xml:space="preserve"> </w:t>
      </w:r>
      <w:r w:rsidRPr="00C656E0">
        <w:rPr>
          <w:szCs w:val="20"/>
        </w:rPr>
        <w:t>or</w:t>
      </w:r>
      <w:r w:rsidRPr="00C656E0">
        <w:rPr>
          <w:spacing w:val="27"/>
          <w:szCs w:val="20"/>
        </w:rPr>
        <w:t xml:space="preserve"> </w:t>
      </w:r>
      <w:r w:rsidRPr="00C656E0">
        <w:rPr>
          <w:spacing w:val="-1"/>
          <w:szCs w:val="20"/>
        </w:rPr>
        <w:t>had</w:t>
      </w:r>
      <w:r w:rsidRPr="00C656E0">
        <w:rPr>
          <w:spacing w:val="28"/>
          <w:szCs w:val="20"/>
        </w:rPr>
        <w:t xml:space="preserve"> </w:t>
      </w:r>
      <w:r w:rsidRPr="00C656E0">
        <w:rPr>
          <w:szCs w:val="20"/>
        </w:rPr>
        <w:t>a</w:t>
      </w:r>
      <w:r w:rsidRPr="00C656E0">
        <w:rPr>
          <w:spacing w:val="28"/>
          <w:szCs w:val="20"/>
        </w:rPr>
        <w:t xml:space="preserve"> </w:t>
      </w:r>
      <w:r w:rsidRPr="00C656E0">
        <w:rPr>
          <w:szCs w:val="20"/>
        </w:rPr>
        <w:t>civil</w:t>
      </w:r>
      <w:r w:rsidRPr="00C656E0">
        <w:rPr>
          <w:spacing w:val="29"/>
          <w:szCs w:val="20"/>
        </w:rPr>
        <w:t xml:space="preserve"> </w:t>
      </w:r>
      <w:r w:rsidRPr="00C656E0">
        <w:rPr>
          <w:spacing w:val="-1"/>
          <w:szCs w:val="20"/>
        </w:rPr>
        <w:t>judgment</w:t>
      </w:r>
      <w:r w:rsidRPr="00C656E0">
        <w:rPr>
          <w:spacing w:val="29"/>
          <w:szCs w:val="20"/>
        </w:rPr>
        <w:t xml:space="preserve"> </w:t>
      </w:r>
      <w:r w:rsidRPr="00C656E0">
        <w:rPr>
          <w:spacing w:val="-1"/>
          <w:szCs w:val="20"/>
        </w:rPr>
        <w:t>rendered</w:t>
      </w:r>
      <w:r w:rsidRPr="00C656E0">
        <w:rPr>
          <w:spacing w:val="29"/>
          <w:szCs w:val="20"/>
        </w:rPr>
        <w:t xml:space="preserve"> </w:t>
      </w:r>
      <w:r w:rsidRPr="00C656E0">
        <w:rPr>
          <w:spacing w:val="-1"/>
          <w:szCs w:val="20"/>
        </w:rPr>
        <w:t>against</w:t>
      </w:r>
      <w:r w:rsidRPr="00C656E0">
        <w:rPr>
          <w:spacing w:val="29"/>
          <w:szCs w:val="20"/>
        </w:rPr>
        <w:t xml:space="preserve"> </w:t>
      </w:r>
      <w:r w:rsidRPr="00C656E0">
        <w:rPr>
          <w:spacing w:val="-1"/>
          <w:szCs w:val="20"/>
        </w:rPr>
        <w:t>them</w:t>
      </w:r>
      <w:r w:rsidRPr="00C656E0">
        <w:rPr>
          <w:spacing w:val="30"/>
          <w:szCs w:val="20"/>
        </w:rPr>
        <w:t xml:space="preserve"> </w:t>
      </w:r>
      <w:r w:rsidRPr="00C656E0">
        <w:rPr>
          <w:spacing w:val="-2"/>
          <w:szCs w:val="20"/>
        </w:rPr>
        <w:t>for:</w:t>
      </w:r>
      <w:r w:rsidRPr="00C656E0">
        <w:rPr>
          <w:spacing w:val="75"/>
          <w:szCs w:val="20"/>
        </w:rPr>
        <w:t xml:space="preserve"> </w:t>
      </w:r>
      <w:r w:rsidRPr="00C656E0">
        <w:rPr>
          <w:spacing w:val="-1"/>
          <w:szCs w:val="20"/>
        </w:rPr>
        <w:t>commission</w:t>
      </w:r>
      <w:r w:rsidRPr="00C656E0">
        <w:rPr>
          <w:spacing w:val="2"/>
          <w:szCs w:val="20"/>
        </w:rPr>
        <w:t xml:space="preserve"> </w:t>
      </w:r>
      <w:r w:rsidRPr="00C656E0">
        <w:rPr>
          <w:szCs w:val="20"/>
        </w:rPr>
        <w:t>of</w:t>
      </w:r>
      <w:r w:rsidRPr="00C656E0">
        <w:rPr>
          <w:spacing w:val="5"/>
          <w:szCs w:val="20"/>
        </w:rPr>
        <w:t xml:space="preserve"> </w:t>
      </w:r>
      <w:r w:rsidRPr="00C656E0">
        <w:rPr>
          <w:spacing w:val="-1"/>
          <w:szCs w:val="20"/>
        </w:rPr>
        <w:t>fraud</w:t>
      </w:r>
      <w:r w:rsidRPr="00C656E0">
        <w:rPr>
          <w:spacing w:val="2"/>
          <w:szCs w:val="20"/>
        </w:rPr>
        <w:t xml:space="preserve"> </w:t>
      </w:r>
      <w:r w:rsidRPr="00C656E0">
        <w:rPr>
          <w:szCs w:val="20"/>
        </w:rPr>
        <w:t>or</w:t>
      </w:r>
      <w:r w:rsidRPr="00C656E0">
        <w:rPr>
          <w:spacing w:val="5"/>
          <w:szCs w:val="20"/>
        </w:rPr>
        <w:t xml:space="preserve"> </w:t>
      </w:r>
      <w:r w:rsidRPr="00C656E0">
        <w:rPr>
          <w:szCs w:val="20"/>
        </w:rPr>
        <w:t>a</w:t>
      </w:r>
      <w:r w:rsidRPr="00C656E0">
        <w:rPr>
          <w:spacing w:val="3"/>
          <w:szCs w:val="20"/>
        </w:rPr>
        <w:t xml:space="preserve"> </w:t>
      </w:r>
      <w:r w:rsidRPr="00C656E0">
        <w:rPr>
          <w:spacing w:val="-1"/>
          <w:szCs w:val="20"/>
        </w:rPr>
        <w:t>criminal</w:t>
      </w:r>
      <w:r w:rsidRPr="00C656E0">
        <w:rPr>
          <w:spacing w:val="3"/>
          <w:szCs w:val="20"/>
        </w:rPr>
        <w:t xml:space="preserve"> </w:t>
      </w:r>
      <w:r w:rsidRPr="00C656E0">
        <w:rPr>
          <w:spacing w:val="-1"/>
          <w:szCs w:val="20"/>
        </w:rPr>
        <w:t>offense</w:t>
      </w:r>
      <w:r w:rsidRPr="00C656E0">
        <w:rPr>
          <w:spacing w:val="6"/>
          <w:szCs w:val="20"/>
        </w:rPr>
        <w:t xml:space="preserve"> </w:t>
      </w:r>
      <w:r w:rsidRPr="00C656E0">
        <w:rPr>
          <w:szCs w:val="20"/>
        </w:rPr>
        <w:t>in</w:t>
      </w:r>
      <w:r w:rsidRPr="00C656E0">
        <w:rPr>
          <w:spacing w:val="4"/>
          <w:szCs w:val="20"/>
        </w:rPr>
        <w:t xml:space="preserve"> </w:t>
      </w:r>
      <w:r w:rsidRPr="00C656E0">
        <w:rPr>
          <w:spacing w:val="-1"/>
          <w:szCs w:val="20"/>
        </w:rPr>
        <w:t>connection</w:t>
      </w:r>
      <w:r w:rsidRPr="00C656E0">
        <w:rPr>
          <w:spacing w:val="5"/>
          <w:szCs w:val="20"/>
        </w:rPr>
        <w:t xml:space="preserve"> </w:t>
      </w:r>
      <w:r w:rsidRPr="00C656E0">
        <w:rPr>
          <w:szCs w:val="20"/>
        </w:rPr>
        <w:t>with</w:t>
      </w:r>
      <w:r w:rsidRPr="00C656E0">
        <w:rPr>
          <w:spacing w:val="3"/>
          <w:szCs w:val="20"/>
        </w:rPr>
        <w:t xml:space="preserve"> </w:t>
      </w:r>
      <w:r w:rsidRPr="00C656E0">
        <w:rPr>
          <w:spacing w:val="-1"/>
          <w:szCs w:val="20"/>
        </w:rPr>
        <w:t>obtaining,</w:t>
      </w:r>
      <w:r w:rsidRPr="00C656E0">
        <w:rPr>
          <w:spacing w:val="6"/>
          <w:szCs w:val="20"/>
        </w:rPr>
        <w:t xml:space="preserve"> </w:t>
      </w:r>
      <w:r w:rsidRPr="00C656E0">
        <w:rPr>
          <w:spacing w:val="-1"/>
          <w:szCs w:val="20"/>
        </w:rPr>
        <w:t>attempting</w:t>
      </w:r>
      <w:r w:rsidRPr="00C656E0">
        <w:rPr>
          <w:spacing w:val="5"/>
          <w:szCs w:val="20"/>
        </w:rPr>
        <w:t xml:space="preserve"> </w:t>
      </w:r>
      <w:r w:rsidRPr="00C656E0">
        <w:rPr>
          <w:spacing w:val="-1"/>
          <w:szCs w:val="20"/>
        </w:rPr>
        <w:t>to</w:t>
      </w:r>
      <w:r w:rsidRPr="00C656E0">
        <w:rPr>
          <w:spacing w:val="4"/>
          <w:szCs w:val="20"/>
        </w:rPr>
        <w:t xml:space="preserve"> </w:t>
      </w:r>
      <w:r w:rsidRPr="00C656E0">
        <w:rPr>
          <w:spacing w:val="-1"/>
          <w:szCs w:val="20"/>
        </w:rPr>
        <w:t>obtain,</w:t>
      </w:r>
      <w:r w:rsidRPr="00C656E0">
        <w:rPr>
          <w:spacing w:val="3"/>
          <w:szCs w:val="20"/>
        </w:rPr>
        <w:t xml:space="preserve"> </w:t>
      </w:r>
      <w:r w:rsidRPr="00C656E0">
        <w:rPr>
          <w:szCs w:val="20"/>
        </w:rPr>
        <w:t>or</w:t>
      </w:r>
      <w:r w:rsidRPr="00C656E0">
        <w:rPr>
          <w:spacing w:val="69"/>
          <w:szCs w:val="20"/>
        </w:rPr>
        <w:t xml:space="preserve"> </w:t>
      </w:r>
      <w:r w:rsidRPr="00C656E0">
        <w:rPr>
          <w:spacing w:val="-1"/>
          <w:szCs w:val="20"/>
        </w:rPr>
        <w:t>performing</w:t>
      </w:r>
      <w:r w:rsidRPr="00C656E0">
        <w:rPr>
          <w:spacing w:val="49"/>
          <w:szCs w:val="20"/>
        </w:rPr>
        <w:t xml:space="preserve"> </w:t>
      </w:r>
      <w:r w:rsidRPr="00C656E0">
        <w:rPr>
          <w:szCs w:val="20"/>
        </w:rPr>
        <w:t>a</w:t>
      </w:r>
      <w:r w:rsidRPr="00C656E0">
        <w:rPr>
          <w:spacing w:val="1"/>
          <w:szCs w:val="20"/>
        </w:rPr>
        <w:t xml:space="preserve"> </w:t>
      </w:r>
      <w:r w:rsidRPr="00C656E0">
        <w:rPr>
          <w:spacing w:val="-1"/>
          <w:szCs w:val="20"/>
        </w:rPr>
        <w:t>public</w:t>
      </w:r>
      <w:r w:rsidRPr="00C656E0">
        <w:rPr>
          <w:spacing w:val="1"/>
          <w:szCs w:val="20"/>
        </w:rPr>
        <w:t xml:space="preserve"> </w:t>
      </w:r>
      <w:r w:rsidRPr="00C656E0">
        <w:rPr>
          <w:spacing w:val="-1"/>
          <w:szCs w:val="20"/>
        </w:rPr>
        <w:t>(Federal,</w:t>
      </w:r>
      <w:r w:rsidRPr="00C656E0">
        <w:rPr>
          <w:szCs w:val="20"/>
        </w:rPr>
        <w:t xml:space="preserve">  </w:t>
      </w:r>
      <w:r w:rsidRPr="00C656E0">
        <w:rPr>
          <w:spacing w:val="-1"/>
          <w:szCs w:val="20"/>
        </w:rPr>
        <w:t>state,</w:t>
      </w:r>
      <w:r w:rsidRPr="00C656E0">
        <w:rPr>
          <w:spacing w:val="48"/>
          <w:szCs w:val="20"/>
        </w:rPr>
        <w:t xml:space="preserve"> </w:t>
      </w:r>
      <w:r w:rsidRPr="00C656E0">
        <w:rPr>
          <w:szCs w:val="20"/>
        </w:rPr>
        <w:t xml:space="preserve">or  </w:t>
      </w:r>
      <w:r w:rsidRPr="00C656E0">
        <w:rPr>
          <w:spacing w:val="-1"/>
          <w:szCs w:val="20"/>
        </w:rPr>
        <w:t>local)</w:t>
      </w:r>
      <w:r w:rsidRPr="00C656E0">
        <w:rPr>
          <w:spacing w:val="48"/>
          <w:szCs w:val="20"/>
        </w:rPr>
        <w:t xml:space="preserve"> </w:t>
      </w:r>
      <w:r w:rsidRPr="00C656E0">
        <w:rPr>
          <w:spacing w:val="-1"/>
          <w:szCs w:val="20"/>
        </w:rPr>
        <w:t>contract</w:t>
      </w:r>
      <w:r w:rsidRPr="00C656E0">
        <w:rPr>
          <w:spacing w:val="1"/>
          <w:szCs w:val="20"/>
        </w:rPr>
        <w:t xml:space="preserve"> </w:t>
      </w:r>
      <w:r w:rsidRPr="00C656E0">
        <w:rPr>
          <w:szCs w:val="20"/>
        </w:rPr>
        <w:t>or</w:t>
      </w:r>
      <w:r w:rsidRPr="00C656E0">
        <w:rPr>
          <w:spacing w:val="47"/>
          <w:szCs w:val="20"/>
        </w:rPr>
        <w:t xml:space="preserve"> </w:t>
      </w:r>
      <w:r w:rsidRPr="00C656E0">
        <w:rPr>
          <w:spacing w:val="-1"/>
          <w:szCs w:val="20"/>
        </w:rPr>
        <w:t>subcontract;</w:t>
      </w:r>
      <w:r w:rsidRPr="00C656E0">
        <w:rPr>
          <w:spacing w:val="2"/>
          <w:szCs w:val="20"/>
        </w:rPr>
        <w:t xml:space="preserve"> </w:t>
      </w:r>
      <w:r w:rsidRPr="00C656E0">
        <w:rPr>
          <w:spacing w:val="-1"/>
          <w:szCs w:val="20"/>
        </w:rPr>
        <w:t>violation</w:t>
      </w:r>
      <w:r w:rsidRPr="00C656E0">
        <w:rPr>
          <w:szCs w:val="20"/>
        </w:rPr>
        <w:t xml:space="preserve">  of</w:t>
      </w:r>
      <w:r w:rsidRPr="00C656E0">
        <w:rPr>
          <w:spacing w:val="1"/>
          <w:szCs w:val="20"/>
        </w:rPr>
        <w:t xml:space="preserve"> </w:t>
      </w:r>
      <w:r w:rsidRPr="00C656E0">
        <w:rPr>
          <w:spacing w:val="-1"/>
          <w:szCs w:val="20"/>
        </w:rPr>
        <w:t>Federal</w:t>
      </w:r>
      <w:r w:rsidRPr="00C656E0">
        <w:rPr>
          <w:spacing w:val="47"/>
          <w:szCs w:val="20"/>
        </w:rPr>
        <w:t xml:space="preserve"> </w:t>
      </w:r>
      <w:r w:rsidRPr="00C656E0">
        <w:rPr>
          <w:szCs w:val="20"/>
        </w:rPr>
        <w:t xml:space="preserve">or  </w:t>
      </w:r>
      <w:r w:rsidRPr="00C656E0">
        <w:rPr>
          <w:spacing w:val="-2"/>
          <w:szCs w:val="20"/>
        </w:rPr>
        <w:t>state</w:t>
      </w:r>
      <w:r w:rsidRPr="00C656E0">
        <w:rPr>
          <w:spacing w:val="81"/>
          <w:szCs w:val="20"/>
        </w:rPr>
        <w:t xml:space="preserve"> </w:t>
      </w:r>
      <w:r w:rsidRPr="00C656E0">
        <w:rPr>
          <w:spacing w:val="-1"/>
          <w:szCs w:val="20"/>
        </w:rPr>
        <w:t>antitrust</w:t>
      </w:r>
      <w:r w:rsidRPr="00C656E0">
        <w:rPr>
          <w:spacing w:val="19"/>
          <w:szCs w:val="20"/>
        </w:rPr>
        <w:t xml:space="preserve"> </w:t>
      </w:r>
      <w:r w:rsidRPr="00C656E0">
        <w:rPr>
          <w:spacing w:val="-1"/>
          <w:szCs w:val="20"/>
        </w:rPr>
        <w:t>statutes</w:t>
      </w:r>
      <w:r w:rsidRPr="00C656E0">
        <w:rPr>
          <w:spacing w:val="20"/>
          <w:szCs w:val="20"/>
        </w:rPr>
        <w:t xml:space="preserve"> </w:t>
      </w:r>
      <w:r w:rsidRPr="00C656E0">
        <w:rPr>
          <w:spacing w:val="-1"/>
          <w:szCs w:val="20"/>
        </w:rPr>
        <w:t>relating</w:t>
      </w:r>
      <w:r w:rsidRPr="00C656E0">
        <w:rPr>
          <w:spacing w:val="16"/>
          <w:szCs w:val="20"/>
        </w:rPr>
        <w:t xml:space="preserve"> </w:t>
      </w:r>
      <w:r w:rsidRPr="00C656E0">
        <w:rPr>
          <w:szCs w:val="20"/>
        </w:rPr>
        <w:t>to</w:t>
      </w:r>
      <w:r w:rsidRPr="00C656E0">
        <w:rPr>
          <w:spacing w:val="21"/>
          <w:szCs w:val="20"/>
        </w:rPr>
        <w:t xml:space="preserve"> </w:t>
      </w:r>
      <w:r w:rsidRPr="00C656E0">
        <w:rPr>
          <w:szCs w:val="20"/>
        </w:rPr>
        <w:t>the</w:t>
      </w:r>
      <w:r w:rsidRPr="00C656E0">
        <w:rPr>
          <w:spacing w:val="19"/>
          <w:szCs w:val="20"/>
        </w:rPr>
        <w:t xml:space="preserve"> </w:t>
      </w:r>
      <w:r w:rsidRPr="00C656E0">
        <w:rPr>
          <w:spacing w:val="-1"/>
          <w:szCs w:val="20"/>
        </w:rPr>
        <w:t>submission</w:t>
      </w:r>
      <w:r w:rsidRPr="00C656E0">
        <w:rPr>
          <w:spacing w:val="18"/>
          <w:szCs w:val="20"/>
        </w:rPr>
        <w:t xml:space="preserve"> </w:t>
      </w:r>
      <w:r w:rsidRPr="00C656E0">
        <w:rPr>
          <w:szCs w:val="20"/>
        </w:rPr>
        <w:t>of</w:t>
      </w:r>
      <w:r w:rsidRPr="00C656E0">
        <w:rPr>
          <w:spacing w:val="16"/>
          <w:szCs w:val="20"/>
        </w:rPr>
        <w:t xml:space="preserve"> </w:t>
      </w:r>
      <w:r w:rsidRPr="00C656E0">
        <w:rPr>
          <w:spacing w:val="-1"/>
          <w:szCs w:val="20"/>
        </w:rPr>
        <w:t>offers;</w:t>
      </w:r>
      <w:r w:rsidRPr="00C656E0">
        <w:rPr>
          <w:spacing w:val="20"/>
          <w:szCs w:val="20"/>
        </w:rPr>
        <w:t xml:space="preserve"> </w:t>
      </w:r>
      <w:r w:rsidRPr="00C656E0">
        <w:rPr>
          <w:szCs w:val="20"/>
        </w:rPr>
        <w:t>or</w:t>
      </w:r>
      <w:r w:rsidRPr="00C656E0">
        <w:rPr>
          <w:spacing w:val="19"/>
          <w:szCs w:val="20"/>
        </w:rPr>
        <w:t xml:space="preserve"> </w:t>
      </w:r>
      <w:r w:rsidRPr="00C656E0">
        <w:rPr>
          <w:spacing w:val="-1"/>
          <w:szCs w:val="20"/>
        </w:rPr>
        <w:t>commission</w:t>
      </w:r>
      <w:r w:rsidRPr="00C656E0">
        <w:rPr>
          <w:spacing w:val="18"/>
          <w:szCs w:val="20"/>
        </w:rPr>
        <w:t xml:space="preserve"> </w:t>
      </w:r>
      <w:r w:rsidRPr="00C656E0">
        <w:rPr>
          <w:szCs w:val="20"/>
        </w:rPr>
        <w:t>of</w:t>
      </w:r>
      <w:r w:rsidRPr="00C656E0">
        <w:rPr>
          <w:spacing w:val="19"/>
          <w:szCs w:val="20"/>
        </w:rPr>
        <w:t xml:space="preserve"> </w:t>
      </w:r>
      <w:r w:rsidRPr="00C656E0">
        <w:rPr>
          <w:spacing w:val="-1"/>
          <w:szCs w:val="20"/>
        </w:rPr>
        <w:t>embezzlement,</w:t>
      </w:r>
      <w:r w:rsidRPr="00C656E0">
        <w:rPr>
          <w:spacing w:val="19"/>
          <w:szCs w:val="20"/>
        </w:rPr>
        <w:t xml:space="preserve"> </w:t>
      </w:r>
      <w:r w:rsidRPr="00C656E0">
        <w:rPr>
          <w:szCs w:val="20"/>
        </w:rPr>
        <w:t>theft,</w:t>
      </w:r>
      <w:r w:rsidRPr="00C656E0">
        <w:rPr>
          <w:spacing w:val="19"/>
          <w:szCs w:val="20"/>
        </w:rPr>
        <w:t xml:space="preserve"> </w:t>
      </w:r>
      <w:r w:rsidRPr="00C656E0">
        <w:rPr>
          <w:spacing w:val="-1"/>
          <w:szCs w:val="20"/>
        </w:rPr>
        <w:t>forgery,</w:t>
      </w:r>
      <w:r w:rsidRPr="00C656E0">
        <w:rPr>
          <w:spacing w:val="79"/>
          <w:szCs w:val="20"/>
        </w:rPr>
        <w:t xml:space="preserve"> </w:t>
      </w:r>
      <w:r w:rsidRPr="00C656E0">
        <w:rPr>
          <w:spacing w:val="-1"/>
          <w:szCs w:val="20"/>
        </w:rPr>
        <w:t>bribery,</w:t>
      </w:r>
      <w:r w:rsidRPr="00C656E0">
        <w:rPr>
          <w:spacing w:val="12"/>
          <w:szCs w:val="20"/>
        </w:rPr>
        <w:t xml:space="preserve"> </w:t>
      </w:r>
      <w:r w:rsidRPr="00C656E0">
        <w:rPr>
          <w:spacing w:val="-1"/>
          <w:szCs w:val="20"/>
        </w:rPr>
        <w:t>falsification</w:t>
      </w:r>
      <w:r w:rsidRPr="00C656E0">
        <w:rPr>
          <w:spacing w:val="9"/>
          <w:szCs w:val="20"/>
        </w:rPr>
        <w:t xml:space="preserve"> </w:t>
      </w:r>
      <w:r w:rsidRPr="00C656E0">
        <w:rPr>
          <w:szCs w:val="20"/>
        </w:rPr>
        <w:t>or</w:t>
      </w:r>
      <w:r w:rsidRPr="00C656E0">
        <w:rPr>
          <w:spacing w:val="12"/>
          <w:szCs w:val="20"/>
        </w:rPr>
        <w:t xml:space="preserve"> </w:t>
      </w:r>
      <w:r w:rsidRPr="00C656E0">
        <w:rPr>
          <w:spacing w:val="-1"/>
          <w:szCs w:val="20"/>
        </w:rPr>
        <w:t>destruction</w:t>
      </w:r>
      <w:r w:rsidRPr="00C656E0">
        <w:rPr>
          <w:spacing w:val="9"/>
          <w:szCs w:val="20"/>
        </w:rPr>
        <w:t xml:space="preserve"> </w:t>
      </w:r>
      <w:r w:rsidRPr="00C656E0">
        <w:rPr>
          <w:szCs w:val="20"/>
        </w:rPr>
        <w:t>of</w:t>
      </w:r>
      <w:r w:rsidRPr="00C656E0">
        <w:rPr>
          <w:spacing w:val="12"/>
          <w:szCs w:val="20"/>
        </w:rPr>
        <w:t xml:space="preserve"> </w:t>
      </w:r>
      <w:r w:rsidRPr="00C656E0">
        <w:rPr>
          <w:spacing w:val="-1"/>
          <w:szCs w:val="20"/>
        </w:rPr>
        <w:t>records,</w:t>
      </w:r>
      <w:r w:rsidRPr="00C656E0">
        <w:rPr>
          <w:spacing w:val="10"/>
          <w:szCs w:val="20"/>
        </w:rPr>
        <w:t xml:space="preserve"> </w:t>
      </w:r>
      <w:r w:rsidRPr="00C656E0">
        <w:rPr>
          <w:spacing w:val="-1"/>
          <w:szCs w:val="20"/>
        </w:rPr>
        <w:t>making</w:t>
      </w:r>
      <w:r w:rsidRPr="00C656E0">
        <w:rPr>
          <w:spacing w:val="11"/>
          <w:szCs w:val="20"/>
        </w:rPr>
        <w:t xml:space="preserve"> </w:t>
      </w:r>
      <w:r w:rsidRPr="00C656E0">
        <w:rPr>
          <w:spacing w:val="-1"/>
          <w:szCs w:val="20"/>
        </w:rPr>
        <w:t>false</w:t>
      </w:r>
      <w:r w:rsidRPr="00C656E0">
        <w:rPr>
          <w:spacing w:val="13"/>
          <w:szCs w:val="20"/>
        </w:rPr>
        <w:t xml:space="preserve"> </w:t>
      </w:r>
      <w:r w:rsidRPr="00C656E0">
        <w:rPr>
          <w:spacing w:val="-1"/>
          <w:szCs w:val="20"/>
        </w:rPr>
        <w:t>statements,</w:t>
      </w:r>
      <w:r w:rsidRPr="00C656E0">
        <w:rPr>
          <w:spacing w:val="12"/>
          <w:szCs w:val="20"/>
        </w:rPr>
        <w:t xml:space="preserve"> </w:t>
      </w:r>
      <w:r w:rsidRPr="00C656E0">
        <w:rPr>
          <w:spacing w:val="-1"/>
          <w:szCs w:val="20"/>
        </w:rPr>
        <w:t>tax</w:t>
      </w:r>
      <w:r w:rsidRPr="00C656E0">
        <w:rPr>
          <w:spacing w:val="12"/>
          <w:szCs w:val="20"/>
        </w:rPr>
        <w:t xml:space="preserve"> </w:t>
      </w:r>
      <w:r w:rsidRPr="00C656E0">
        <w:rPr>
          <w:spacing w:val="-1"/>
          <w:szCs w:val="20"/>
        </w:rPr>
        <w:t>evasion,</w:t>
      </w:r>
      <w:r w:rsidRPr="00C656E0">
        <w:rPr>
          <w:spacing w:val="10"/>
          <w:szCs w:val="20"/>
        </w:rPr>
        <w:t xml:space="preserve"> </w:t>
      </w:r>
      <w:r w:rsidRPr="00C656E0">
        <w:rPr>
          <w:szCs w:val="20"/>
        </w:rPr>
        <w:t>or</w:t>
      </w:r>
      <w:r w:rsidRPr="00C656E0">
        <w:rPr>
          <w:spacing w:val="12"/>
          <w:szCs w:val="20"/>
        </w:rPr>
        <w:t xml:space="preserve"> </w:t>
      </w:r>
      <w:r w:rsidRPr="00C656E0">
        <w:rPr>
          <w:spacing w:val="-1"/>
          <w:szCs w:val="20"/>
        </w:rPr>
        <w:t>receiving</w:t>
      </w:r>
      <w:r w:rsidRPr="00C656E0">
        <w:rPr>
          <w:spacing w:val="11"/>
          <w:szCs w:val="20"/>
        </w:rPr>
        <w:t xml:space="preserve"> </w:t>
      </w:r>
      <w:r w:rsidRPr="00C656E0">
        <w:rPr>
          <w:spacing w:val="-1"/>
          <w:szCs w:val="20"/>
        </w:rPr>
        <w:t>stolen</w:t>
      </w:r>
      <w:r w:rsidRPr="00C656E0">
        <w:rPr>
          <w:spacing w:val="59"/>
          <w:szCs w:val="20"/>
        </w:rPr>
        <w:t xml:space="preserve"> </w:t>
      </w:r>
      <w:r w:rsidRPr="00C656E0">
        <w:rPr>
          <w:spacing w:val="-1"/>
          <w:szCs w:val="20"/>
        </w:rPr>
        <w:t>property;</w:t>
      </w:r>
      <w:r w:rsidRPr="00C656E0">
        <w:rPr>
          <w:spacing w:val="24"/>
          <w:szCs w:val="20"/>
        </w:rPr>
        <w:t xml:space="preserve"> </w:t>
      </w:r>
      <w:r w:rsidRPr="00C656E0">
        <w:rPr>
          <w:spacing w:val="-1"/>
          <w:szCs w:val="20"/>
        </w:rPr>
        <w:t>(3)</w:t>
      </w:r>
      <w:r w:rsidRPr="00C656E0">
        <w:rPr>
          <w:spacing w:val="24"/>
          <w:szCs w:val="20"/>
        </w:rPr>
        <w:t xml:space="preserve"> </w:t>
      </w:r>
      <w:r w:rsidRPr="00C656E0">
        <w:rPr>
          <w:spacing w:val="-1"/>
          <w:szCs w:val="20"/>
        </w:rPr>
        <w:t>have</w:t>
      </w:r>
      <w:r w:rsidRPr="00C656E0">
        <w:rPr>
          <w:spacing w:val="25"/>
          <w:szCs w:val="20"/>
        </w:rPr>
        <w:t xml:space="preserve"> </w:t>
      </w:r>
      <w:r w:rsidRPr="00C656E0">
        <w:rPr>
          <w:spacing w:val="-1"/>
          <w:szCs w:val="20"/>
        </w:rPr>
        <w:t>not</w:t>
      </w:r>
      <w:r w:rsidRPr="00C656E0">
        <w:rPr>
          <w:spacing w:val="25"/>
          <w:szCs w:val="20"/>
        </w:rPr>
        <w:t xml:space="preserve"> </w:t>
      </w:r>
      <w:r w:rsidRPr="00C656E0">
        <w:rPr>
          <w:spacing w:val="-1"/>
          <w:szCs w:val="20"/>
        </w:rPr>
        <w:t>been</w:t>
      </w:r>
      <w:r w:rsidRPr="00C656E0">
        <w:rPr>
          <w:spacing w:val="23"/>
          <w:szCs w:val="20"/>
        </w:rPr>
        <w:t xml:space="preserve"> </w:t>
      </w:r>
      <w:r w:rsidRPr="00C656E0">
        <w:rPr>
          <w:spacing w:val="-1"/>
          <w:szCs w:val="20"/>
        </w:rPr>
        <w:t>indicted</w:t>
      </w:r>
      <w:r w:rsidRPr="00C656E0">
        <w:rPr>
          <w:spacing w:val="23"/>
          <w:szCs w:val="20"/>
        </w:rPr>
        <w:t xml:space="preserve"> </w:t>
      </w:r>
      <w:r w:rsidRPr="00C656E0">
        <w:rPr>
          <w:spacing w:val="-1"/>
          <w:szCs w:val="20"/>
        </w:rPr>
        <w:t>for,</w:t>
      </w:r>
      <w:r w:rsidRPr="00C656E0">
        <w:rPr>
          <w:spacing w:val="21"/>
          <w:szCs w:val="20"/>
        </w:rPr>
        <w:t xml:space="preserve"> </w:t>
      </w:r>
      <w:r w:rsidRPr="00C656E0">
        <w:rPr>
          <w:szCs w:val="20"/>
        </w:rPr>
        <w:t>or</w:t>
      </w:r>
      <w:r w:rsidRPr="00C656E0">
        <w:rPr>
          <w:spacing w:val="24"/>
          <w:szCs w:val="20"/>
        </w:rPr>
        <w:t xml:space="preserve"> </w:t>
      </w:r>
      <w:r w:rsidRPr="00C656E0">
        <w:rPr>
          <w:spacing w:val="-1"/>
          <w:szCs w:val="20"/>
        </w:rPr>
        <w:t>otherwise</w:t>
      </w:r>
      <w:r w:rsidRPr="00C656E0">
        <w:rPr>
          <w:spacing w:val="24"/>
          <w:szCs w:val="20"/>
        </w:rPr>
        <w:t xml:space="preserve"> </w:t>
      </w:r>
      <w:r w:rsidRPr="00C656E0">
        <w:rPr>
          <w:spacing w:val="-1"/>
          <w:szCs w:val="20"/>
        </w:rPr>
        <w:t>criminally</w:t>
      </w:r>
      <w:r w:rsidRPr="00C656E0">
        <w:rPr>
          <w:spacing w:val="25"/>
          <w:szCs w:val="20"/>
        </w:rPr>
        <w:t xml:space="preserve"> </w:t>
      </w:r>
      <w:r w:rsidRPr="00C656E0">
        <w:rPr>
          <w:szCs w:val="20"/>
        </w:rPr>
        <w:t>or</w:t>
      </w:r>
      <w:r w:rsidRPr="00C656E0">
        <w:rPr>
          <w:spacing w:val="21"/>
          <w:szCs w:val="20"/>
        </w:rPr>
        <w:t xml:space="preserve"> </w:t>
      </w:r>
      <w:r w:rsidRPr="00C656E0">
        <w:rPr>
          <w:spacing w:val="-1"/>
          <w:szCs w:val="20"/>
        </w:rPr>
        <w:t>civilly</w:t>
      </w:r>
      <w:r w:rsidRPr="00C656E0">
        <w:rPr>
          <w:spacing w:val="25"/>
          <w:szCs w:val="20"/>
        </w:rPr>
        <w:t xml:space="preserve"> </w:t>
      </w:r>
      <w:r w:rsidRPr="00C656E0">
        <w:rPr>
          <w:spacing w:val="-1"/>
          <w:szCs w:val="20"/>
        </w:rPr>
        <w:t>charged</w:t>
      </w:r>
      <w:r w:rsidRPr="00C656E0">
        <w:rPr>
          <w:spacing w:val="24"/>
          <w:szCs w:val="20"/>
        </w:rPr>
        <w:t xml:space="preserve"> </w:t>
      </w:r>
      <w:r w:rsidRPr="00C656E0">
        <w:rPr>
          <w:spacing w:val="-1"/>
          <w:szCs w:val="20"/>
        </w:rPr>
        <w:t>by</w:t>
      </w:r>
      <w:r w:rsidRPr="00C656E0">
        <w:rPr>
          <w:spacing w:val="25"/>
          <w:szCs w:val="20"/>
        </w:rPr>
        <w:t xml:space="preserve"> </w:t>
      </w:r>
      <w:r w:rsidRPr="00C656E0">
        <w:rPr>
          <w:szCs w:val="20"/>
        </w:rPr>
        <w:t>a</w:t>
      </w:r>
      <w:r w:rsidRPr="00C656E0">
        <w:rPr>
          <w:spacing w:val="24"/>
          <w:szCs w:val="20"/>
        </w:rPr>
        <w:t xml:space="preserve"> </w:t>
      </w:r>
      <w:r w:rsidRPr="00C656E0">
        <w:rPr>
          <w:spacing w:val="-1"/>
          <w:szCs w:val="20"/>
        </w:rPr>
        <w:t>governmental</w:t>
      </w:r>
      <w:r w:rsidRPr="00C656E0">
        <w:rPr>
          <w:spacing w:val="67"/>
          <w:szCs w:val="20"/>
        </w:rPr>
        <w:t xml:space="preserve"> </w:t>
      </w:r>
      <w:r w:rsidRPr="00C656E0">
        <w:rPr>
          <w:szCs w:val="20"/>
        </w:rPr>
        <w:t>entity</w:t>
      </w:r>
      <w:r w:rsidRPr="00C656E0">
        <w:rPr>
          <w:spacing w:val="48"/>
          <w:szCs w:val="20"/>
        </w:rPr>
        <w:t xml:space="preserve"> </w:t>
      </w:r>
      <w:r w:rsidRPr="00C656E0">
        <w:rPr>
          <w:spacing w:val="-1"/>
          <w:szCs w:val="20"/>
        </w:rPr>
        <w:t>(Federal,</w:t>
      </w:r>
      <w:r w:rsidRPr="00C656E0">
        <w:rPr>
          <w:spacing w:val="48"/>
          <w:szCs w:val="20"/>
        </w:rPr>
        <w:t xml:space="preserve"> </w:t>
      </w:r>
      <w:r w:rsidRPr="00C656E0">
        <w:rPr>
          <w:spacing w:val="-1"/>
          <w:szCs w:val="20"/>
        </w:rPr>
        <w:t>State</w:t>
      </w:r>
      <w:r w:rsidRPr="00C656E0">
        <w:rPr>
          <w:spacing w:val="49"/>
          <w:szCs w:val="20"/>
        </w:rPr>
        <w:t xml:space="preserve"> </w:t>
      </w:r>
      <w:r w:rsidRPr="00C656E0">
        <w:rPr>
          <w:szCs w:val="20"/>
        </w:rPr>
        <w:t>or</w:t>
      </w:r>
      <w:r w:rsidRPr="00C656E0">
        <w:rPr>
          <w:spacing w:val="47"/>
          <w:szCs w:val="20"/>
        </w:rPr>
        <w:t xml:space="preserve"> </w:t>
      </w:r>
      <w:r w:rsidRPr="00C656E0">
        <w:rPr>
          <w:szCs w:val="20"/>
        </w:rPr>
        <w:t>local)</w:t>
      </w:r>
      <w:r w:rsidRPr="00C656E0">
        <w:rPr>
          <w:spacing w:val="48"/>
          <w:szCs w:val="20"/>
        </w:rPr>
        <w:t xml:space="preserve"> </w:t>
      </w:r>
      <w:r w:rsidRPr="00C656E0">
        <w:rPr>
          <w:szCs w:val="20"/>
        </w:rPr>
        <w:t>with,</w:t>
      </w:r>
      <w:r w:rsidRPr="00C656E0">
        <w:rPr>
          <w:spacing w:val="1"/>
          <w:szCs w:val="20"/>
        </w:rPr>
        <w:t xml:space="preserve"> </w:t>
      </w:r>
      <w:r w:rsidRPr="00C656E0">
        <w:rPr>
          <w:spacing w:val="-1"/>
          <w:szCs w:val="20"/>
        </w:rPr>
        <w:t>commission</w:t>
      </w:r>
      <w:r w:rsidRPr="00C656E0">
        <w:rPr>
          <w:spacing w:val="47"/>
          <w:szCs w:val="20"/>
        </w:rPr>
        <w:t xml:space="preserve"> </w:t>
      </w:r>
      <w:r w:rsidRPr="00C656E0">
        <w:rPr>
          <w:szCs w:val="20"/>
        </w:rPr>
        <w:t>of</w:t>
      </w:r>
      <w:r w:rsidRPr="00C656E0">
        <w:rPr>
          <w:spacing w:val="48"/>
          <w:szCs w:val="20"/>
        </w:rPr>
        <w:t xml:space="preserve"> </w:t>
      </w:r>
      <w:r w:rsidRPr="00C656E0">
        <w:rPr>
          <w:spacing w:val="-1"/>
          <w:szCs w:val="20"/>
        </w:rPr>
        <w:t>any</w:t>
      </w:r>
      <w:r w:rsidRPr="00C656E0">
        <w:rPr>
          <w:spacing w:val="2"/>
          <w:szCs w:val="20"/>
        </w:rPr>
        <w:t xml:space="preserve"> </w:t>
      </w:r>
      <w:r w:rsidRPr="00C656E0">
        <w:rPr>
          <w:szCs w:val="20"/>
        </w:rPr>
        <w:t>of</w:t>
      </w:r>
      <w:r w:rsidRPr="00C656E0">
        <w:rPr>
          <w:spacing w:val="47"/>
          <w:szCs w:val="20"/>
        </w:rPr>
        <w:t xml:space="preserve"> </w:t>
      </w:r>
      <w:r w:rsidRPr="00C656E0">
        <w:rPr>
          <w:szCs w:val="20"/>
        </w:rPr>
        <w:t>the</w:t>
      </w:r>
      <w:r w:rsidRPr="00C656E0">
        <w:rPr>
          <w:spacing w:val="48"/>
          <w:szCs w:val="20"/>
        </w:rPr>
        <w:t xml:space="preserve"> </w:t>
      </w:r>
      <w:r w:rsidRPr="00C656E0">
        <w:rPr>
          <w:spacing w:val="-1"/>
          <w:szCs w:val="20"/>
        </w:rPr>
        <w:t>offenses</w:t>
      </w:r>
      <w:r w:rsidRPr="00C656E0">
        <w:rPr>
          <w:spacing w:val="1"/>
          <w:szCs w:val="20"/>
        </w:rPr>
        <w:t xml:space="preserve"> </w:t>
      </w:r>
      <w:r w:rsidRPr="00C656E0">
        <w:rPr>
          <w:spacing w:val="-1"/>
          <w:szCs w:val="20"/>
        </w:rPr>
        <w:t>enumerated</w:t>
      </w:r>
      <w:r w:rsidRPr="00C656E0">
        <w:rPr>
          <w:szCs w:val="20"/>
        </w:rPr>
        <w:t xml:space="preserve">  </w:t>
      </w:r>
      <w:r w:rsidRPr="00C656E0">
        <w:rPr>
          <w:spacing w:val="-1"/>
          <w:szCs w:val="20"/>
        </w:rPr>
        <w:t>above</w:t>
      </w:r>
      <w:r w:rsidRPr="00C656E0">
        <w:rPr>
          <w:spacing w:val="1"/>
          <w:szCs w:val="20"/>
        </w:rPr>
        <w:t xml:space="preserve"> </w:t>
      </w:r>
      <w:r w:rsidRPr="00C656E0">
        <w:rPr>
          <w:szCs w:val="20"/>
        </w:rPr>
        <w:t xml:space="preserve">in  </w:t>
      </w:r>
      <w:r w:rsidRPr="00C656E0">
        <w:rPr>
          <w:spacing w:val="-1"/>
          <w:szCs w:val="20"/>
        </w:rPr>
        <w:t>this</w:t>
      </w:r>
      <w:r w:rsidRPr="00C656E0">
        <w:rPr>
          <w:spacing w:val="33"/>
          <w:szCs w:val="20"/>
        </w:rPr>
        <w:t xml:space="preserve"> </w:t>
      </w:r>
      <w:r w:rsidRPr="00C656E0">
        <w:rPr>
          <w:spacing w:val="-1"/>
          <w:szCs w:val="20"/>
        </w:rPr>
        <w:t>Paragraph</w:t>
      </w:r>
      <w:r w:rsidRPr="00C656E0">
        <w:rPr>
          <w:spacing w:val="14"/>
          <w:szCs w:val="20"/>
        </w:rPr>
        <w:t xml:space="preserve"> </w:t>
      </w:r>
      <w:r w:rsidRPr="00C656E0">
        <w:rPr>
          <w:szCs w:val="20"/>
        </w:rPr>
        <w:t>A;</w:t>
      </w:r>
      <w:r w:rsidRPr="00C656E0">
        <w:rPr>
          <w:spacing w:val="12"/>
          <w:szCs w:val="20"/>
        </w:rPr>
        <w:t xml:space="preserve"> </w:t>
      </w:r>
      <w:r w:rsidRPr="00C656E0">
        <w:rPr>
          <w:spacing w:val="-1"/>
          <w:szCs w:val="20"/>
        </w:rPr>
        <w:t>(4)</w:t>
      </w:r>
      <w:r w:rsidRPr="00C656E0">
        <w:rPr>
          <w:spacing w:val="15"/>
          <w:szCs w:val="20"/>
        </w:rPr>
        <w:t xml:space="preserve"> </w:t>
      </w:r>
      <w:r w:rsidRPr="00C656E0">
        <w:rPr>
          <w:spacing w:val="-1"/>
          <w:szCs w:val="20"/>
        </w:rPr>
        <w:t>have</w:t>
      </w:r>
      <w:r w:rsidRPr="00C656E0">
        <w:rPr>
          <w:spacing w:val="12"/>
          <w:szCs w:val="20"/>
        </w:rPr>
        <w:t xml:space="preserve"> </w:t>
      </w:r>
      <w:r w:rsidRPr="00C656E0">
        <w:rPr>
          <w:spacing w:val="-1"/>
          <w:szCs w:val="20"/>
        </w:rPr>
        <w:t>not,</w:t>
      </w:r>
      <w:r w:rsidRPr="00C656E0">
        <w:rPr>
          <w:spacing w:val="12"/>
          <w:szCs w:val="20"/>
        </w:rPr>
        <w:t xml:space="preserve"> </w:t>
      </w:r>
      <w:r w:rsidRPr="00C656E0">
        <w:rPr>
          <w:szCs w:val="20"/>
        </w:rPr>
        <w:t>within</w:t>
      </w:r>
      <w:r w:rsidRPr="00C656E0">
        <w:rPr>
          <w:spacing w:val="13"/>
          <w:szCs w:val="20"/>
        </w:rPr>
        <w:t xml:space="preserve"> </w:t>
      </w:r>
      <w:r w:rsidRPr="00C656E0">
        <w:rPr>
          <w:szCs w:val="20"/>
        </w:rPr>
        <w:t>a</w:t>
      </w:r>
      <w:r w:rsidRPr="00C656E0">
        <w:rPr>
          <w:spacing w:val="12"/>
          <w:szCs w:val="20"/>
        </w:rPr>
        <w:t xml:space="preserve"> </w:t>
      </w:r>
      <w:r w:rsidRPr="00C656E0">
        <w:rPr>
          <w:spacing w:val="-1"/>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1"/>
          <w:szCs w:val="20"/>
        </w:rPr>
        <w:t xml:space="preserve"> </w:t>
      </w:r>
      <w:r w:rsidRPr="00C656E0">
        <w:rPr>
          <w:szCs w:val="20"/>
        </w:rPr>
        <w:t>the</w:t>
      </w:r>
      <w:r w:rsidRPr="00C656E0">
        <w:rPr>
          <w:spacing w:val="12"/>
          <w:szCs w:val="20"/>
        </w:rPr>
        <w:t xml:space="preserve"> </w:t>
      </w:r>
      <w:r w:rsidRPr="00C656E0">
        <w:rPr>
          <w:spacing w:val="-1"/>
          <w:szCs w:val="20"/>
        </w:rPr>
        <w:t>effective</w:t>
      </w:r>
      <w:r w:rsidRPr="00C656E0">
        <w:rPr>
          <w:spacing w:val="15"/>
          <w:szCs w:val="20"/>
        </w:rPr>
        <w:t xml:space="preserve"> </w:t>
      </w:r>
      <w:r w:rsidRPr="00C656E0">
        <w:rPr>
          <w:spacing w:val="-1"/>
          <w:szCs w:val="20"/>
        </w:rPr>
        <w:t>date</w:t>
      </w:r>
      <w:r w:rsidRPr="00C656E0">
        <w:rPr>
          <w:spacing w:val="13"/>
          <w:szCs w:val="20"/>
        </w:rPr>
        <w:t xml:space="preserve"> </w:t>
      </w:r>
      <w:r w:rsidRPr="00C656E0">
        <w:rPr>
          <w:szCs w:val="20"/>
        </w:rPr>
        <w:t>of</w:t>
      </w:r>
      <w:r w:rsidRPr="00C656E0">
        <w:rPr>
          <w:spacing w:val="12"/>
          <w:szCs w:val="20"/>
        </w:rPr>
        <w:t xml:space="preserve"> </w:t>
      </w:r>
      <w:r w:rsidRPr="00C656E0">
        <w:rPr>
          <w:spacing w:val="-1"/>
          <w:szCs w:val="20"/>
        </w:rPr>
        <w:t>this</w:t>
      </w:r>
      <w:r w:rsidRPr="00C656E0">
        <w:rPr>
          <w:spacing w:val="12"/>
          <w:szCs w:val="20"/>
        </w:rPr>
        <w:t xml:space="preserve"> </w:t>
      </w:r>
      <w:r w:rsidRPr="00C656E0">
        <w:rPr>
          <w:spacing w:val="-1"/>
          <w:szCs w:val="20"/>
        </w:rPr>
        <w:t>contract,</w:t>
      </w:r>
      <w:r w:rsidRPr="00C656E0">
        <w:rPr>
          <w:spacing w:val="14"/>
          <w:szCs w:val="20"/>
        </w:rPr>
        <w:t xml:space="preserve"> </w:t>
      </w:r>
      <w:r w:rsidRPr="00C656E0">
        <w:rPr>
          <w:spacing w:val="-1"/>
          <w:szCs w:val="20"/>
        </w:rPr>
        <w:t>had</w:t>
      </w:r>
      <w:r w:rsidRPr="00C656E0">
        <w:rPr>
          <w:spacing w:val="11"/>
          <w:szCs w:val="20"/>
        </w:rPr>
        <w:t xml:space="preserve"> </w:t>
      </w:r>
      <w:r w:rsidRPr="00C656E0">
        <w:rPr>
          <w:spacing w:val="-1"/>
          <w:szCs w:val="20"/>
        </w:rPr>
        <w:t>one</w:t>
      </w:r>
      <w:r w:rsidRPr="00C656E0">
        <w:rPr>
          <w:spacing w:val="69"/>
          <w:szCs w:val="20"/>
        </w:rPr>
        <w:t xml:space="preserve"> </w:t>
      </w:r>
      <w:r w:rsidRPr="00C656E0">
        <w:rPr>
          <w:szCs w:val="20"/>
        </w:rPr>
        <w:t>or</w:t>
      </w:r>
      <w:r w:rsidRPr="00C656E0">
        <w:rPr>
          <w:spacing w:val="7"/>
          <w:szCs w:val="20"/>
        </w:rPr>
        <w:t xml:space="preserve"> </w:t>
      </w:r>
      <w:r w:rsidRPr="00C656E0">
        <w:rPr>
          <w:spacing w:val="-1"/>
          <w:szCs w:val="20"/>
        </w:rPr>
        <w:t>more</w:t>
      </w:r>
      <w:r w:rsidRPr="00C656E0">
        <w:rPr>
          <w:spacing w:val="8"/>
          <w:szCs w:val="20"/>
        </w:rPr>
        <w:t xml:space="preserve"> </w:t>
      </w:r>
      <w:r w:rsidRPr="00C656E0">
        <w:rPr>
          <w:spacing w:val="-1"/>
          <w:szCs w:val="20"/>
        </w:rPr>
        <w:t>public</w:t>
      </w:r>
      <w:r w:rsidRPr="00C656E0">
        <w:rPr>
          <w:spacing w:val="7"/>
          <w:szCs w:val="20"/>
        </w:rPr>
        <w:t xml:space="preserve"> </w:t>
      </w:r>
      <w:r w:rsidRPr="00C656E0">
        <w:rPr>
          <w:spacing w:val="-1"/>
          <w:szCs w:val="20"/>
        </w:rPr>
        <w:t>agreements</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transactions</w:t>
      </w:r>
      <w:r w:rsidRPr="00C656E0">
        <w:rPr>
          <w:spacing w:val="7"/>
          <w:szCs w:val="20"/>
        </w:rPr>
        <w:t xml:space="preserve"> </w:t>
      </w:r>
      <w:r w:rsidRPr="00C656E0">
        <w:rPr>
          <w:spacing w:val="-1"/>
          <w:szCs w:val="20"/>
        </w:rPr>
        <w:t>(Federal,</w:t>
      </w:r>
      <w:r w:rsidRPr="00C656E0">
        <w:rPr>
          <w:spacing w:val="6"/>
          <w:szCs w:val="20"/>
        </w:rPr>
        <w:t xml:space="preserve"> </w:t>
      </w:r>
      <w:r w:rsidRPr="00C656E0">
        <w:rPr>
          <w:spacing w:val="-1"/>
          <w:szCs w:val="20"/>
        </w:rPr>
        <w:t>State</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local)</w:t>
      </w:r>
      <w:r w:rsidRPr="00C656E0">
        <w:rPr>
          <w:spacing w:val="7"/>
          <w:szCs w:val="20"/>
        </w:rPr>
        <w:t xml:space="preserve"> </w:t>
      </w:r>
      <w:r w:rsidRPr="00C656E0">
        <w:rPr>
          <w:spacing w:val="-1"/>
          <w:szCs w:val="20"/>
        </w:rPr>
        <w:t>terminated</w:t>
      </w:r>
      <w:r w:rsidRPr="00C656E0">
        <w:rPr>
          <w:spacing w:val="7"/>
          <w:szCs w:val="20"/>
        </w:rPr>
        <w:t xml:space="preserve"> </w:t>
      </w:r>
      <w:r w:rsidRPr="00C656E0">
        <w:rPr>
          <w:spacing w:val="-1"/>
          <w:szCs w:val="20"/>
        </w:rPr>
        <w:t>for</w:t>
      </w:r>
      <w:r w:rsidRPr="00C656E0">
        <w:rPr>
          <w:spacing w:val="7"/>
          <w:szCs w:val="20"/>
        </w:rPr>
        <w:t xml:space="preserve"> </w:t>
      </w:r>
      <w:r w:rsidRPr="00C656E0">
        <w:rPr>
          <w:spacing w:val="-1"/>
          <w:szCs w:val="20"/>
        </w:rPr>
        <w:t>cause</w:t>
      </w:r>
      <w:r w:rsidRPr="00C656E0">
        <w:rPr>
          <w:spacing w:val="10"/>
          <w:szCs w:val="20"/>
        </w:rPr>
        <w:t xml:space="preserve"> </w:t>
      </w:r>
      <w:r w:rsidRPr="00C656E0">
        <w:rPr>
          <w:szCs w:val="20"/>
        </w:rPr>
        <w:t>or</w:t>
      </w:r>
      <w:r w:rsidRPr="00C656E0">
        <w:rPr>
          <w:spacing w:val="7"/>
          <w:szCs w:val="20"/>
        </w:rPr>
        <w:t xml:space="preserve"> </w:t>
      </w:r>
      <w:r w:rsidRPr="00C656E0">
        <w:rPr>
          <w:spacing w:val="-1"/>
          <w:szCs w:val="20"/>
        </w:rPr>
        <w:t>default;</w:t>
      </w:r>
      <w:r w:rsidRPr="00C656E0">
        <w:rPr>
          <w:spacing w:val="8"/>
          <w:szCs w:val="20"/>
        </w:rPr>
        <w:t xml:space="preserve"> </w:t>
      </w:r>
      <w:r w:rsidRPr="00C656E0">
        <w:rPr>
          <w:spacing w:val="-1"/>
          <w:szCs w:val="20"/>
        </w:rPr>
        <w:t>and (5)</w:t>
      </w:r>
      <w:r w:rsidRPr="00C656E0">
        <w:rPr>
          <w:spacing w:val="28"/>
          <w:szCs w:val="20"/>
        </w:rPr>
        <w:t xml:space="preserve"> </w:t>
      </w:r>
      <w:r w:rsidRPr="00C656E0">
        <w:rPr>
          <w:spacing w:val="-1"/>
          <w:szCs w:val="20"/>
        </w:rPr>
        <w:t>have</w:t>
      </w:r>
      <w:r w:rsidRPr="00C656E0">
        <w:rPr>
          <w:spacing w:val="30"/>
          <w:szCs w:val="20"/>
        </w:rPr>
        <w:t xml:space="preserve"> </w:t>
      </w:r>
      <w:r w:rsidRPr="00C656E0">
        <w:rPr>
          <w:spacing w:val="-1"/>
          <w:szCs w:val="20"/>
        </w:rPr>
        <w:t>not</w:t>
      </w:r>
      <w:r w:rsidRPr="00C656E0">
        <w:rPr>
          <w:spacing w:val="30"/>
          <w:szCs w:val="20"/>
        </w:rPr>
        <w:t xml:space="preserve"> </w:t>
      </w:r>
      <w:r w:rsidRPr="00C656E0">
        <w:rPr>
          <w:spacing w:val="-1"/>
          <w:szCs w:val="20"/>
        </w:rPr>
        <w:t>been</w:t>
      </w:r>
      <w:r w:rsidRPr="00C656E0">
        <w:rPr>
          <w:spacing w:val="25"/>
          <w:szCs w:val="20"/>
        </w:rPr>
        <w:t xml:space="preserve"> </w:t>
      </w:r>
      <w:r w:rsidRPr="00C656E0">
        <w:rPr>
          <w:spacing w:val="-1"/>
          <w:szCs w:val="20"/>
        </w:rPr>
        <w:t>excluded</w:t>
      </w:r>
      <w:r w:rsidRPr="00C656E0">
        <w:rPr>
          <w:spacing w:val="28"/>
          <w:szCs w:val="20"/>
        </w:rPr>
        <w:t xml:space="preserve"> </w:t>
      </w:r>
      <w:r w:rsidRPr="00C656E0">
        <w:rPr>
          <w:spacing w:val="-1"/>
          <w:szCs w:val="20"/>
        </w:rPr>
        <w:t>from</w:t>
      </w:r>
      <w:r w:rsidRPr="00C656E0">
        <w:rPr>
          <w:spacing w:val="30"/>
          <w:szCs w:val="20"/>
        </w:rPr>
        <w:t xml:space="preserve"> </w:t>
      </w:r>
      <w:r w:rsidRPr="00C656E0">
        <w:rPr>
          <w:spacing w:val="-1"/>
          <w:szCs w:val="20"/>
        </w:rPr>
        <w:t>participation</w:t>
      </w:r>
      <w:r w:rsidRPr="00C656E0">
        <w:rPr>
          <w:spacing w:val="28"/>
          <w:szCs w:val="20"/>
        </w:rPr>
        <w:t xml:space="preserve"> </w:t>
      </w:r>
      <w:r w:rsidRPr="00C656E0">
        <w:rPr>
          <w:spacing w:val="-1"/>
          <w:szCs w:val="20"/>
        </w:rPr>
        <w:t>from</w:t>
      </w:r>
      <w:r w:rsidRPr="00C656E0">
        <w:rPr>
          <w:spacing w:val="27"/>
          <w:szCs w:val="20"/>
        </w:rPr>
        <w:t xml:space="preserve"> </w:t>
      </w:r>
      <w:r w:rsidRPr="00C656E0">
        <w:rPr>
          <w:spacing w:val="-1"/>
          <w:szCs w:val="20"/>
        </w:rPr>
        <w:t>Medicare,</w:t>
      </w:r>
      <w:r w:rsidRPr="00C656E0">
        <w:rPr>
          <w:spacing w:val="30"/>
          <w:szCs w:val="20"/>
        </w:rPr>
        <w:t xml:space="preserve"> </w:t>
      </w:r>
      <w:r w:rsidRPr="00C656E0">
        <w:rPr>
          <w:spacing w:val="-1"/>
          <w:szCs w:val="20"/>
        </w:rPr>
        <w:t>Medicaid</w:t>
      </w:r>
      <w:r w:rsidRPr="00C656E0">
        <w:rPr>
          <w:spacing w:val="28"/>
          <w:szCs w:val="20"/>
        </w:rPr>
        <w:t xml:space="preserve"> </w:t>
      </w:r>
      <w:r w:rsidRPr="00C656E0">
        <w:rPr>
          <w:szCs w:val="20"/>
        </w:rPr>
        <w:t>or</w:t>
      </w:r>
      <w:r w:rsidRPr="00C656E0">
        <w:rPr>
          <w:spacing w:val="26"/>
          <w:szCs w:val="20"/>
        </w:rPr>
        <w:t xml:space="preserve"> </w:t>
      </w:r>
      <w:r w:rsidRPr="00C656E0">
        <w:rPr>
          <w:spacing w:val="-1"/>
          <w:szCs w:val="20"/>
        </w:rPr>
        <w:t>other</w:t>
      </w:r>
      <w:r w:rsidRPr="00C656E0">
        <w:rPr>
          <w:spacing w:val="29"/>
          <w:szCs w:val="20"/>
        </w:rPr>
        <w:t xml:space="preserve"> </w:t>
      </w:r>
      <w:r w:rsidRPr="00C656E0">
        <w:rPr>
          <w:spacing w:val="-1"/>
          <w:szCs w:val="20"/>
        </w:rPr>
        <w:t>federal</w:t>
      </w:r>
      <w:r w:rsidRPr="00C656E0">
        <w:rPr>
          <w:spacing w:val="29"/>
          <w:szCs w:val="20"/>
        </w:rPr>
        <w:t xml:space="preserve"> </w:t>
      </w:r>
      <w:r w:rsidRPr="00C656E0">
        <w:rPr>
          <w:spacing w:val="-1"/>
          <w:szCs w:val="20"/>
        </w:rPr>
        <w:t>health</w:t>
      </w:r>
      <w:r w:rsidRPr="00C656E0">
        <w:rPr>
          <w:spacing w:val="29"/>
          <w:szCs w:val="20"/>
        </w:rPr>
        <w:t xml:space="preserve"> </w:t>
      </w:r>
      <w:r w:rsidRPr="00C656E0">
        <w:rPr>
          <w:spacing w:val="-1"/>
          <w:szCs w:val="20"/>
        </w:rPr>
        <w:t>care</w:t>
      </w:r>
      <w:r w:rsidRPr="00C656E0">
        <w:rPr>
          <w:spacing w:val="73"/>
          <w:szCs w:val="20"/>
        </w:rPr>
        <w:t xml:space="preserve"> </w:t>
      </w:r>
      <w:r w:rsidRPr="00C656E0">
        <w:rPr>
          <w:spacing w:val="-1"/>
          <w:szCs w:val="20"/>
        </w:rPr>
        <w:t>programs</w:t>
      </w:r>
      <w:r w:rsidRPr="00C656E0">
        <w:rPr>
          <w:spacing w:val="-3"/>
          <w:szCs w:val="20"/>
        </w:rPr>
        <w:t xml:space="preserve"> </w:t>
      </w:r>
      <w:r w:rsidRPr="00C656E0">
        <w:rPr>
          <w:spacing w:val="-1"/>
          <w:szCs w:val="20"/>
        </w:rPr>
        <w:t>pursuant</w:t>
      </w:r>
      <w:r w:rsidRPr="00C656E0">
        <w:rPr>
          <w:szCs w:val="20"/>
        </w:rPr>
        <w:t xml:space="preserve"> </w:t>
      </w:r>
      <w:r w:rsidRPr="00C656E0">
        <w:rPr>
          <w:spacing w:val="-1"/>
          <w:szCs w:val="20"/>
        </w:rPr>
        <w:t>to</w:t>
      </w:r>
      <w:r w:rsidRPr="00C656E0">
        <w:rPr>
          <w:spacing w:val="1"/>
          <w:szCs w:val="20"/>
        </w:rPr>
        <w:t xml:space="preserve"> </w:t>
      </w:r>
      <w:r w:rsidRPr="00C656E0">
        <w:rPr>
          <w:spacing w:val="-1"/>
          <w:szCs w:val="20"/>
        </w:rPr>
        <w:t xml:space="preserve">Title </w:t>
      </w:r>
      <w:r w:rsidRPr="00C656E0">
        <w:rPr>
          <w:szCs w:val="20"/>
        </w:rPr>
        <w:t>XI of</w:t>
      </w:r>
      <w:r w:rsidRPr="00C656E0">
        <w:rPr>
          <w:spacing w:val="-3"/>
          <w:szCs w:val="20"/>
        </w:rPr>
        <w:t xml:space="preserve"> </w:t>
      </w:r>
      <w:r w:rsidRPr="00C656E0">
        <w:rPr>
          <w:spacing w:val="-1"/>
          <w:szCs w:val="20"/>
        </w:rPr>
        <w:t>the</w:t>
      </w:r>
      <w:r w:rsidRPr="00C656E0">
        <w:rPr>
          <w:szCs w:val="20"/>
        </w:rPr>
        <w:t xml:space="preserve"> </w:t>
      </w:r>
      <w:r w:rsidRPr="00C656E0">
        <w:rPr>
          <w:spacing w:val="-1"/>
          <w:szCs w:val="20"/>
        </w:rPr>
        <w:t>Social Security</w:t>
      </w:r>
      <w:r w:rsidRPr="00C656E0">
        <w:rPr>
          <w:szCs w:val="20"/>
        </w:rPr>
        <w:t xml:space="preserve"> </w:t>
      </w:r>
      <w:r w:rsidRPr="00C656E0">
        <w:rPr>
          <w:spacing w:val="-1"/>
          <w:szCs w:val="20"/>
        </w:rPr>
        <w:t>Act,</w:t>
      </w:r>
      <w:r w:rsidRPr="00C656E0">
        <w:rPr>
          <w:szCs w:val="20"/>
        </w:rPr>
        <w:t xml:space="preserve"> 42</w:t>
      </w:r>
      <w:r w:rsidRPr="00C656E0">
        <w:rPr>
          <w:spacing w:val="-2"/>
          <w:szCs w:val="20"/>
        </w:rPr>
        <w:t xml:space="preserve"> </w:t>
      </w:r>
      <w:r w:rsidRPr="00C656E0">
        <w:rPr>
          <w:spacing w:val="-1"/>
          <w:szCs w:val="20"/>
        </w:rPr>
        <w:t>U.S.C.</w:t>
      </w:r>
      <w:r w:rsidRPr="00C656E0">
        <w:rPr>
          <w:szCs w:val="20"/>
        </w:rPr>
        <w:t xml:space="preserve"> §</w:t>
      </w:r>
      <w:r w:rsidRPr="00C656E0">
        <w:rPr>
          <w:spacing w:val="-2"/>
          <w:szCs w:val="20"/>
        </w:rPr>
        <w:t xml:space="preserve"> </w:t>
      </w:r>
      <w:r w:rsidRPr="00C656E0">
        <w:rPr>
          <w:spacing w:val="-1"/>
          <w:szCs w:val="20"/>
        </w:rPr>
        <w:t>1320a-7.</w:t>
      </w:r>
    </w:p>
    <w:p w14:paraId="3B256791" w14:textId="77777777" w:rsidR="00EC457A" w:rsidRPr="00C656E0" w:rsidRDefault="00EC457A" w:rsidP="00EC457A">
      <w:pPr>
        <w:spacing w:before="11"/>
        <w:rPr>
          <w:rFonts w:eastAsia="Calibri"/>
        </w:rPr>
      </w:pPr>
    </w:p>
    <w:p w14:paraId="2502FBB2" w14:textId="77777777" w:rsidR="00EC457A" w:rsidRPr="00C656E0" w:rsidRDefault="00EC457A">
      <w:pPr>
        <w:widowControl w:val="0"/>
        <w:numPr>
          <w:ilvl w:val="0"/>
          <w:numId w:val="33"/>
        </w:numPr>
        <w:tabs>
          <w:tab w:val="left" w:pos="448"/>
        </w:tabs>
        <w:ind w:right="114"/>
        <w:jc w:val="both"/>
      </w:pPr>
      <w:r w:rsidRPr="00C656E0">
        <w:rPr>
          <w:rFonts w:eastAsia="Calibri"/>
          <w:spacing w:val="-1"/>
        </w:rPr>
        <w:t>The</w:t>
      </w:r>
      <w:r w:rsidRPr="00C656E0">
        <w:rPr>
          <w:rFonts w:eastAsia="Calibri"/>
          <w:spacing w:val="8"/>
        </w:rPr>
        <w:t xml:space="preserve"> </w:t>
      </w:r>
      <w:r w:rsidRPr="00C656E0">
        <w:rPr>
          <w:rFonts w:eastAsia="Calibri"/>
          <w:spacing w:val="-1"/>
        </w:rPr>
        <w:t>Contractor’s</w:t>
      </w:r>
      <w:r w:rsidRPr="00C656E0">
        <w:rPr>
          <w:rFonts w:eastAsia="Calibri"/>
          <w:spacing w:val="5"/>
        </w:rPr>
        <w:t xml:space="preserve"> </w:t>
      </w:r>
      <w:r w:rsidRPr="00C656E0">
        <w:rPr>
          <w:rFonts w:eastAsia="Calibri"/>
          <w:spacing w:val="-1"/>
        </w:rPr>
        <w:t>certification</w:t>
      </w:r>
      <w:r w:rsidRPr="00C656E0">
        <w:rPr>
          <w:rFonts w:eastAsia="Calibri"/>
          <w:spacing w:val="7"/>
        </w:rPr>
        <w:t xml:space="preserve"> </w:t>
      </w:r>
      <w:r w:rsidRPr="00C656E0">
        <w:rPr>
          <w:rFonts w:eastAsia="Calibri"/>
        </w:rPr>
        <w:t>in</w:t>
      </w:r>
      <w:r w:rsidRPr="00C656E0">
        <w:rPr>
          <w:rFonts w:eastAsia="Calibri"/>
          <w:spacing w:val="4"/>
        </w:rPr>
        <w:t xml:space="preserve"> </w:t>
      </w:r>
      <w:r w:rsidRPr="00C656E0">
        <w:rPr>
          <w:rFonts w:eastAsia="Calibri"/>
          <w:spacing w:val="-1"/>
        </w:rPr>
        <w:t>Paragraph</w:t>
      </w:r>
      <w:r w:rsidRPr="00C656E0">
        <w:rPr>
          <w:rFonts w:eastAsia="Calibri"/>
          <w:spacing w:val="7"/>
        </w:rPr>
        <w:t xml:space="preserve"> </w:t>
      </w:r>
      <w:r w:rsidRPr="00C656E0">
        <w:rPr>
          <w:rFonts w:eastAsia="Calibri"/>
        </w:rPr>
        <w:t>A,</w:t>
      </w:r>
      <w:r w:rsidRPr="00C656E0">
        <w:rPr>
          <w:rFonts w:eastAsia="Calibri"/>
          <w:spacing w:val="4"/>
        </w:rPr>
        <w:t xml:space="preserve"> </w:t>
      </w:r>
      <w:r w:rsidRPr="00C656E0">
        <w:rPr>
          <w:rFonts w:eastAsia="Calibri"/>
          <w:spacing w:val="-1"/>
        </w:rPr>
        <w:t>above,</w:t>
      </w:r>
      <w:r w:rsidRPr="00C656E0">
        <w:rPr>
          <w:rFonts w:eastAsia="Calibri"/>
          <w:spacing w:val="8"/>
        </w:rPr>
        <w:t xml:space="preserve"> </w:t>
      </w:r>
      <w:r w:rsidRPr="00C656E0">
        <w:rPr>
          <w:rFonts w:eastAsia="Calibri"/>
        </w:rPr>
        <w:t>i</w:t>
      </w:r>
      <w:r w:rsidRPr="00C656E0">
        <w:t>s</w:t>
      </w:r>
      <w:r w:rsidRPr="00C656E0">
        <w:rPr>
          <w:spacing w:val="7"/>
        </w:rPr>
        <w:t xml:space="preserve"> </w:t>
      </w:r>
      <w:r w:rsidRPr="00C656E0">
        <w:t>a</w:t>
      </w:r>
      <w:r w:rsidRPr="00C656E0">
        <w:rPr>
          <w:spacing w:val="5"/>
        </w:rPr>
        <w:t xml:space="preserve"> </w:t>
      </w:r>
      <w:r w:rsidRPr="00C656E0">
        <w:rPr>
          <w:spacing w:val="-1"/>
        </w:rPr>
        <w:t>material</w:t>
      </w:r>
      <w:r w:rsidRPr="00C656E0">
        <w:rPr>
          <w:spacing w:val="7"/>
        </w:rPr>
        <w:t xml:space="preserve"> </w:t>
      </w:r>
      <w:r w:rsidRPr="00C656E0">
        <w:rPr>
          <w:spacing w:val="-1"/>
        </w:rPr>
        <w:t>representation</w:t>
      </w:r>
      <w:r w:rsidRPr="00C656E0">
        <w:rPr>
          <w:spacing w:val="4"/>
        </w:rPr>
        <w:t xml:space="preserve"> </w:t>
      </w:r>
      <w:r w:rsidRPr="00C656E0">
        <w:t>of</w:t>
      </w:r>
      <w:r w:rsidRPr="00C656E0">
        <w:rPr>
          <w:spacing w:val="7"/>
        </w:rPr>
        <w:t xml:space="preserve"> </w:t>
      </w:r>
      <w:r w:rsidRPr="00C656E0">
        <w:rPr>
          <w:spacing w:val="-1"/>
        </w:rPr>
        <w:t>fact</w:t>
      </w:r>
      <w:r w:rsidRPr="00C656E0">
        <w:rPr>
          <w:spacing w:val="8"/>
        </w:rPr>
        <w:t xml:space="preserve"> </w:t>
      </w:r>
      <w:r w:rsidRPr="00C656E0">
        <w:rPr>
          <w:spacing w:val="-1"/>
        </w:rPr>
        <w:t>upon</w:t>
      </w:r>
      <w:r w:rsidRPr="00C656E0">
        <w:rPr>
          <w:spacing w:val="6"/>
        </w:rPr>
        <w:t xml:space="preserve"> </w:t>
      </w:r>
      <w:r w:rsidRPr="00C656E0">
        <w:t>which</w:t>
      </w:r>
      <w:r w:rsidRPr="00C656E0">
        <w:rPr>
          <w:spacing w:val="73"/>
        </w:rPr>
        <w:t xml:space="preserve"> </w:t>
      </w:r>
      <w:r w:rsidRPr="00C656E0">
        <w:t>the</w:t>
      </w:r>
      <w:r w:rsidRPr="00C656E0">
        <w:rPr>
          <w:spacing w:val="26"/>
        </w:rPr>
        <w:t xml:space="preserve"> Agency</w:t>
      </w:r>
      <w:r w:rsidRPr="00C656E0">
        <w:rPr>
          <w:spacing w:val="25"/>
        </w:rPr>
        <w:t xml:space="preserve"> </w:t>
      </w:r>
      <w:r w:rsidRPr="00C656E0">
        <w:t>relied</w:t>
      </w:r>
      <w:r w:rsidRPr="00C656E0">
        <w:rPr>
          <w:spacing w:val="23"/>
        </w:rPr>
        <w:t xml:space="preserve"> </w:t>
      </w:r>
      <w:r w:rsidRPr="00C656E0">
        <w:t>when</w:t>
      </w:r>
      <w:r w:rsidRPr="00C656E0">
        <w:rPr>
          <w:spacing w:val="23"/>
        </w:rPr>
        <w:t xml:space="preserve"> </w:t>
      </w:r>
      <w:r w:rsidRPr="00C656E0">
        <w:rPr>
          <w:spacing w:val="-1"/>
        </w:rPr>
        <w:t>this</w:t>
      </w:r>
      <w:r w:rsidRPr="00C656E0">
        <w:rPr>
          <w:spacing w:val="27"/>
        </w:rPr>
        <w:t xml:space="preserve"> </w:t>
      </w:r>
      <w:r w:rsidRPr="00C656E0">
        <w:rPr>
          <w:spacing w:val="-1"/>
        </w:rPr>
        <w:t>contract</w:t>
      </w:r>
      <w:r w:rsidRPr="00C656E0">
        <w:rPr>
          <w:spacing w:val="25"/>
        </w:rPr>
        <w:t xml:space="preserve"> </w:t>
      </w:r>
      <w:r w:rsidRPr="00C656E0">
        <w:rPr>
          <w:rFonts w:eastAsia="Calibri"/>
        </w:rPr>
        <w:t>was</w:t>
      </w:r>
      <w:r w:rsidRPr="00C656E0">
        <w:rPr>
          <w:rFonts w:eastAsia="Calibri"/>
          <w:spacing w:val="25"/>
        </w:rPr>
        <w:t xml:space="preserve"> </w:t>
      </w:r>
      <w:r w:rsidRPr="00C656E0">
        <w:rPr>
          <w:rFonts w:eastAsia="Calibri"/>
          <w:spacing w:val="-1"/>
        </w:rPr>
        <w:t>entered</w:t>
      </w:r>
      <w:r w:rsidRPr="00C656E0">
        <w:rPr>
          <w:rFonts w:eastAsia="Calibri"/>
          <w:spacing w:val="24"/>
        </w:rPr>
        <w:t xml:space="preserve"> </w:t>
      </w:r>
      <w:r w:rsidRPr="00C656E0">
        <w:rPr>
          <w:rFonts w:eastAsia="Calibri"/>
          <w:spacing w:val="-1"/>
        </w:rPr>
        <w:t>into</w:t>
      </w:r>
      <w:r w:rsidRPr="00C656E0">
        <w:rPr>
          <w:rFonts w:eastAsia="Calibri"/>
          <w:spacing w:val="28"/>
        </w:rPr>
        <w:t xml:space="preserve"> </w:t>
      </w:r>
      <w:r w:rsidRPr="00C656E0">
        <w:rPr>
          <w:rFonts w:eastAsia="Calibri"/>
          <w:spacing w:val="-1"/>
        </w:rPr>
        <w:t>by</w:t>
      </w:r>
      <w:r w:rsidRPr="00C656E0">
        <w:rPr>
          <w:rFonts w:eastAsia="Calibri"/>
          <w:spacing w:val="25"/>
        </w:rPr>
        <w:t xml:space="preserve"> </w:t>
      </w:r>
      <w:r w:rsidRPr="00C656E0">
        <w:rPr>
          <w:rFonts w:eastAsia="Calibri"/>
        </w:rPr>
        <w:t>the</w:t>
      </w:r>
      <w:r w:rsidRPr="00C656E0">
        <w:rPr>
          <w:rFonts w:eastAsia="Calibri"/>
          <w:spacing w:val="24"/>
        </w:rPr>
        <w:t xml:space="preserve"> </w:t>
      </w:r>
      <w:r w:rsidRPr="00C656E0">
        <w:rPr>
          <w:rFonts w:eastAsia="Calibri"/>
          <w:spacing w:val="-1"/>
        </w:rPr>
        <w:t>parties.</w:t>
      </w:r>
      <w:r w:rsidRPr="00C656E0">
        <w:rPr>
          <w:rFonts w:eastAsia="Calibri"/>
          <w:spacing w:val="26"/>
        </w:rPr>
        <w:t xml:space="preserve"> </w:t>
      </w:r>
      <w:r w:rsidRPr="00C656E0">
        <w:rPr>
          <w:rFonts w:eastAsia="Calibri"/>
          <w:spacing w:val="-1"/>
        </w:rPr>
        <w:t>The</w:t>
      </w:r>
      <w:r w:rsidRPr="00C656E0">
        <w:rPr>
          <w:rFonts w:eastAsia="Calibri"/>
          <w:spacing w:val="27"/>
        </w:rPr>
        <w:t xml:space="preserve"> </w:t>
      </w:r>
      <w:r w:rsidRPr="00C656E0">
        <w:rPr>
          <w:rFonts w:eastAsia="Calibri"/>
          <w:spacing w:val="-1"/>
        </w:rPr>
        <w:t>Contractor’s</w:t>
      </w:r>
      <w:r w:rsidRPr="00C656E0">
        <w:rPr>
          <w:rFonts w:eastAsia="Calibri"/>
          <w:spacing w:val="27"/>
        </w:rPr>
        <w:t xml:space="preserve"> </w:t>
      </w:r>
      <w:r w:rsidRPr="00C656E0">
        <w:rPr>
          <w:rFonts w:eastAsia="Calibri"/>
          <w:spacing w:val="-1"/>
        </w:rPr>
        <w:t>certification</w:t>
      </w:r>
      <w:r w:rsidRPr="00C656E0">
        <w:rPr>
          <w:rFonts w:eastAsia="Calibri"/>
          <w:spacing w:val="23"/>
        </w:rPr>
        <w:t xml:space="preserve"> </w:t>
      </w:r>
      <w:r w:rsidRPr="00C656E0">
        <w:rPr>
          <w:rFonts w:eastAsia="Calibri"/>
        </w:rPr>
        <w:t>in</w:t>
      </w:r>
      <w:r w:rsidRPr="00C656E0">
        <w:rPr>
          <w:rFonts w:eastAsia="Calibri"/>
          <w:spacing w:val="55"/>
        </w:rPr>
        <w:t xml:space="preserve"> </w:t>
      </w:r>
      <w:r w:rsidRPr="00C656E0">
        <w:rPr>
          <w:spacing w:val="-1"/>
        </w:rPr>
        <w:t>Paragraph</w:t>
      </w:r>
      <w:r w:rsidRPr="00C656E0">
        <w:rPr>
          <w:spacing w:val="11"/>
        </w:rPr>
        <w:t xml:space="preserve"> </w:t>
      </w:r>
      <w:r w:rsidRPr="00C656E0">
        <w:t>A,</w:t>
      </w:r>
      <w:r w:rsidRPr="00C656E0">
        <w:rPr>
          <w:spacing w:val="9"/>
        </w:rPr>
        <w:t xml:space="preserve"> </w:t>
      </w:r>
      <w:r w:rsidRPr="00C656E0">
        <w:rPr>
          <w:spacing w:val="-1"/>
        </w:rPr>
        <w:t>above,</w:t>
      </w:r>
      <w:r w:rsidRPr="00C656E0">
        <w:rPr>
          <w:spacing w:val="10"/>
        </w:rPr>
        <w:t xml:space="preserve"> </w:t>
      </w:r>
      <w:r w:rsidRPr="00C656E0">
        <w:rPr>
          <w:spacing w:val="-1"/>
        </w:rPr>
        <w:t>shall</w:t>
      </w:r>
      <w:r w:rsidRPr="00C656E0">
        <w:rPr>
          <w:spacing w:val="9"/>
        </w:rPr>
        <w:t xml:space="preserve"> </w:t>
      </w:r>
      <w:r w:rsidRPr="00C656E0">
        <w:rPr>
          <w:spacing w:val="-1"/>
        </w:rPr>
        <w:t>be</w:t>
      </w:r>
      <w:r w:rsidRPr="00C656E0">
        <w:rPr>
          <w:spacing w:val="13"/>
        </w:rPr>
        <w:t xml:space="preserve"> </w:t>
      </w:r>
      <w:r w:rsidRPr="00C656E0">
        <w:t>a</w:t>
      </w:r>
      <w:r w:rsidRPr="00C656E0">
        <w:rPr>
          <w:spacing w:val="12"/>
        </w:rPr>
        <w:t xml:space="preserve"> </w:t>
      </w:r>
      <w:r w:rsidRPr="00C656E0">
        <w:rPr>
          <w:spacing w:val="-1"/>
        </w:rPr>
        <w:t>continuing</w:t>
      </w:r>
      <w:r w:rsidRPr="00C656E0">
        <w:rPr>
          <w:spacing w:val="11"/>
        </w:rPr>
        <w:t xml:space="preserve"> </w:t>
      </w:r>
      <w:r w:rsidRPr="00C656E0">
        <w:rPr>
          <w:spacing w:val="-2"/>
        </w:rPr>
        <w:t>term</w:t>
      </w:r>
      <w:r w:rsidRPr="00C656E0">
        <w:rPr>
          <w:spacing w:val="11"/>
        </w:rPr>
        <w:t xml:space="preserve"> </w:t>
      </w:r>
      <w:r w:rsidRPr="00C656E0">
        <w:t>or</w:t>
      </w:r>
      <w:r w:rsidRPr="00C656E0">
        <w:rPr>
          <w:spacing w:val="12"/>
        </w:rPr>
        <w:t xml:space="preserve"> </w:t>
      </w:r>
      <w:r w:rsidRPr="00C656E0">
        <w:rPr>
          <w:spacing w:val="-1"/>
        </w:rPr>
        <w:t>condition</w:t>
      </w:r>
      <w:r w:rsidRPr="00C656E0">
        <w:rPr>
          <w:spacing w:val="9"/>
        </w:rPr>
        <w:t xml:space="preserve"> </w:t>
      </w:r>
      <w:r w:rsidRPr="00C656E0">
        <w:t>of</w:t>
      </w:r>
      <w:r w:rsidRPr="00C656E0">
        <w:rPr>
          <w:spacing w:val="12"/>
        </w:rPr>
        <w:t xml:space="preserve"> </w:t>
      </w:r>
      <w:r w:rsidRPr="00C656E0">
        <w:rPr>
          <w:spacing w:val="-1"/>
        </w:rPr>
        <w:t>this</w:t>
      </w:r>
      <w:r w:rsidRPr="00C656E0">
        <w:rPr>
          <w:spacing w:val="13"/>
        </w:rPr>
        <w:t xml:space="preserve"> </w:t>
      </w:r>
      <w:r w:rsidRPr="00C656E0">
        <w:rPr>
          <w:spacing w:val="-1"/>
        </w:rPr>
        <w:t>contract.</w:t>
      </w:r>
      <w:r w:rsidRPr="00C656E0">
        <w:rPr>
          <w:spacing w:val="9"/>
        </w:rPr>
        <w:t xml:space="preserve"> </w:t>
      </w:r>
      <w:r w:rsidRPr="00C656E0">
        <w:t>As</w:t>
      </w:r>
      <w:r w:rsidRPr="00C656E0">
        <w:rPr>
          <w:spacing w:val="9"/>
        </w:rPr>
        <w:t xml:space="preserve"> </w:t>
      </w:r>
      <w:r w:rsidRPr="00C656E0">
        <w:rPr>
          <w:spacing w:val="-1"/>
        </w:rPr>
        <w:t>such</w:t>
      </w:r>
      <w:r w:rsidRPr="00C656E0">
        <w:rPr>
          <w:spacing w:val="11"/>
        </w:rPr>
        <w:t xml:space="preserve"> </w:t>
      </w:r>
      <w:r w:rsidRPr="00C656E0">
        <w:t>at</w:t>
      </w:r>
      <w:r w:rsidRPr="00C656E0">
        <w:rPr>
          <w:spacing w:val="10"/>
        </w:rPr>
        <w:t xml:space="preserve"> </w:t>
      </w:r>
      <w:r w:rsidRPr="00C656E0">
        <w:t>all</w:t>
      </w:r>
      <w:r w:rsidRPr="00C656E0">
        <w:rPr>
          <w:spacing w:val="9"/>
        </w:rPr>
        <w:t xml:space="preserve"> </w:t>
      </w:r>
      <w:r w:rsidRPr="00C656E0">
        <w:rPr>
          <w:spacing w:val="-1"/>
        </w:rPr>
        <w:t>times</w:t>
      </w:r>
      <w:r w:rsidRPr="00C656E0">
        <w:rPr>
          <w:spacing w:val="12"/>
        </w:rPr>
        <w:t xml:space="preserve"> </w:t>
      </w:r>
      <w:r w:rsidRPr="00C656E0">
        <w:rPr>
          <w:spacing w:val="-1"/>
        </w:rPr>
        <w:t>during</w:t>
      </w:r>
      <w:r w:rsidRPr="00C656E0">
        <w:rPr>
          <w:spacing w:val="75"/>
        </w:rPr>
        <w:t xml:space="preserve"> </w:t>
      </w:r>
      <w:r w:rsidRPr="00C656E0">
        <w:t>the</w:t>
      </w:r>
      <w:r w:rsidRPr="00C656E0">
        <w:rPr>
          <w:spacing w:val="5"/>
        </w:rPr>
        <w:t xml:space="preserve"> </w:t>
      </w:r>
      <w:r w:rsidRPr="00C656E0">
        <w:rPr>
          <w:spacing w:val="-1"/>
        </w:rPr>
        <w:t>performance</w:t>
      </w:r>
      <w:r w:rsidRPr="00C656E0">
        <w:rPr>
          <w:spacing w:val="3"/>
        </w:rPr>
        <w:t xml:space="preserve"> </w:t>
      </w:r>
      <w:r w:rsidRPr="00C656E0">
        <w:t>of</w:t>
      </w:r>
      <w:r w:rsidRPr="00C656E0">
        <w:rPr>
          <w:spacing w:val="2"/>
        </w:rPr>
        <w:t xml:space="preserve"> </w:t>
      </w:r>
      <w:r w:rsidRPr="00C656E0">
        <w:rPr>
          <w:spacing w:val="-1"/>
        </w:rPr>
        <w:t>this</w:t>
      </w:r>
      <w:r w:rsidRPr="00C656E0">
        <w:rPr>
          <w:spacing w:val="4"/>
        </w:rPr>
        <w:t xml:space="preserve"> </w:t>
      </w:r>
      <w:r w:rsidRPr="00C656E0">
        <w:rPr>
          <w:spacing w:val="-1"/>
        </w:rPr>
        <w:t>contract,</w:t>
      </w:r>
      <w:r w:rsidRPr="00C656E0">
        <w:rPr>
          <w:spacing w:val="2"/>
        </w:rPr>
        <w:t xml:space="preserve"> </w:t>
      </w:r>
      <w:r w:rsidRPr="00C656E0">
        <w:t>the</w:t>
      </w:r>
      <w:r w:rsidRPr="00C656E0">
        <w:rPr>
          <w:spacing w:val="5"/>
        </w:rPr>
        <w:t xml:space="preserve"> </w:t>
      </w:r>
      <w:r w:rsidRPr="00C656E0">
        <w:rPr>
          <w:spacing w:val="-1"/>
        </w:rPr>
        <w:t>Contractor</w:t>
      </w:r>
      <w:r w:rsidRPr="00C656E0">
        <w:rPr>
          <w:spacing w:val="2"/>
        </w:rPr>
        <w:t xml:space="preserve"> </w:t>
      </w:r>
      <w:r w:rsidRPr="00C656E0">
        <w:rPr>
          <w:spacing w:val="-1"/>
        </w:rPr>
        <w:t>must</w:t>
      </w:r>
      <w:r w:rsidRPr="00C656E0">
        <w:rPr>
          <w:spacing w:val="5"/>
        </w:rPr>
        <w:t xml:space="preserve"> </w:t>
      </w:r>
      <w:r w:rsidRPr="00C656E0">
        <w:rPr>
          <w:spacing w:val="-1"/>
        </w:rPr>
        <w:t>be</w:t>
      </w:r>
      <w:r w:rsidRPr="00C656E0">
        <w:rPr>
          <w:spacing w:val="3"/>
        </w:rPr>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making</w:t>
      </w:r>
      <w:r w:rsidRPr="00C656E0">
        <w:rPr>
          <w:spacing w:val="4"/>
        </w:rPr>
        <w:t xml:space="preserve"> </w:t>
      </w:r>
      <w:r w:rsidRPr="00C656E0">
        <w:t xml:space="preserve">the </w:t>
      </w:r>
      <w:r w:rsidRPr="00C656E0">
        <w:rPr>
          <w:spacing w:val="-1"/>
        </w:rPr>
        <w:t>certification</w:t>
      </w:r>
      <w:r w:rsidRPr="00C656E0">
        <w:rPr>
          <w:spacing w:val="4"/>
        </w:rPr>
        <w:t xml:space="preserve"> </w:t>
      </w:r>
      <w:r w:rsidRPr="00C656E0">
        <w:rPr>
          <w:spacing w:val="-1"/>
        </w:rPr>
        <w:t>required</w:t>
      </w:r>
      <w:r w:rsidRPr="00C656E0">
        <w:rPr>
          <w:spacing w:val="4"/>
        </w:rPr>
        <w:t xml:space="preserve"> </w:t>
      </w:r>
      <w:r w:rsidRPr="00C656E0">
        <w:t>in</w:t>
      </w:r>
      <w:r w:rsidRPr="00C656E0">
        <w:rPr>
          <w:spacing w:val="83"/>
        </w:rPr>
        <w:t xml:space="preserve"> </w:t>
      </w:r>
      <w:r w:rsidRPr="00C656E0">
        <w:rPr>
          <w:spacing w:val="-1"/>
        </w:rPr>
        <w:t>Paragraph</w:t>
      </w:r>
      <w:r w:rsidRPr="00C656E0">
        <w:rPr>
          <w:spacing w:val="5"/>
        </w:rPr>
        <w:t xml:space="preserve"> </w:t>
      </w:r>
      <w:r w:rsidRPr="00C656E0">
        <w:t>A,</w:t>
      </w:r>
      <w:r w:rsidRPr="00C656E0">
        <w:rPr>
          <w:spacing w:val="5"/>
        </w:rPr>
        <w:t xml:space="preserve"> </w:t>
      </w:r>
      <w:r w:rsidRPr="00C656E0">
        <w:rPr>
          <w:spacing w:val="-1"/>
        </w:rPr>
        <w:t>above,</w:t>
      </w:r>
      <w:r w:rsidRPr="00C656E0">
        <w:rPr>
          <w:spacing w:val="6"/>
        </w:rPr>
        <w:t xml:space="preserve"> </w:t>
      </w:r>
      <w:r w:rsidRPr="00C656E0">
        <w:rPr>
          <w:spacing w:val="-2"/>
        </w:rPr>
        <w:t>as</w:t>
      </w:r>
      <w:r w:rsidRPr="00C656E0">
        <w:rPr>
          <w:spacing w:val="6"/>
        </w:rPr>
        <w:t xml:space="preserve"> </w:t>
      </w:r>
      <w:r w:rsidRPr="00C656E0">
        <w:t>if</w:t>
      </w:r>
      <w:r w:rsidRPr="00C656E0">
        <w:rPr>
          <w:spacing w:val="2"/>
        </w:rPr>
        <w:t xml:space="preserve"> </w:t>
      </w:r>
      <w:r w:rsidRPr="00C656E0">
        <w:t>on</w:t>
      </w:r>
      <w:r w:rsidRPr="00C656E0">
        <w:rPr>
          <w:spacing w:val="5"/>
        </w:rPr>
        <w:t xml:space="preserve"> </w:t>
      </w:r>
      <w:r w:rsidRPr="00C656E0">
        <w:t>the</w:t>
      </w:r>
      <w:r w:rsidRPr="00C656E0">
        <w:rPr>
          <w:spacing w:val="6"/>
        </w:rPr>
        <w:t xml:space="preserve"> </w:t>
      </w:r>
      <w:r w:rsidRPr="00C656E0">
        <w:rPr>
          <w:spacing w:val="-1"/>
        </w:rPr>
        <w:t>date</w:t>
      </w:r>
      <w:r w:rsidRPr="00C656E0">
        <w:rPr>
          <w:spacing w:val="6"/>
        </w:rPr>
        <w:t xml:space="preserve"> </w:t>
      </w:r>
      <w:r w:rsidRPr="00C656E0">
        <w:t>of</w:t>
      </w:r>
      <w:r w:rsidRPr="00C656E0">
        <w:rPr>
          <w:spacing w:val="3"/>
        </w:rPr>
        <w:t xml:space="preserve"> </w:t>
      </w:r>
      <w:r w:rsidRPr="00C656E0">
        <w:rPr>
          <w:spacing w:val="-1"/>
        </w:rPr>
        <w:t>making</w:t>
      </w:r>
      <w:r w:rsidRPr="00C656E0">
        <w:rPr>
          <w:spacing w:val="5"/>
        </w:rPr>
        <w:t xml:space="preserve"> </w:t>
      </w:r>
      <w:r w:rsidRPr="00C656E0">
        <w:rPr>
          <w:spacing w:val="-1"/>
        </w:rPr>
        <w:t>such</w:t>
      </w:r>
      <w:r w:rsidRPr="00C656E0">
        <w:rPr>
          <w:spacing w:val="4"/>
        </w:rPr>
        <w:t xml:space="preserve"> </w:t>
      </w:r>
      <w:r w:rsidRPr="00C656E0">
        <w:rPr>
          <w:spacing w:val="-1"/>
        </w:rPr>
        <w:t>new</w:t>
      </w:r>
      <w:r w:rsidRPr="00C656E0">
        <w:rPr>
          <w:spacing w:val="6"/>
        </w:rPr>
        <w:t xml:space="preserve"> </w:t>
      </w:r>
      <w:r w:rsidRPr="00C656E0">
        <w:rPr>
          <w:spacing w:val="-1"/>
        </w:rPr>
        <w:t>certification</w:t>
      </w:r>
      <w:r w:rsidRPr="00C656E0">
        <w:rPr>
          <w:spacing w:val="5"/>
        </w:rPr>
        <w:t xml:space="preserve"> </w:t>
      </w:r>
      <w:r w:rsidRPr="00C656E0">
        <w:rPr>
          <w:spacing w:val="-1"/>
        </w:rPr>
        <w:t>the</w:t>
      </w:r>
      <w:r w:rsidRPr="00C656E0">
        <w:rPr>
          <w:spacing w:val="6"/>
        </w:rPr>
        <w:t xml:space="preserve"> </w:t>
      </w:r>
      <w:r w:rsidRPr="00C656E0">
        <w:rPr>
          <w:spacing w:val="-1"/>
        </w:rPr>
        <w:t>Contractor</w:t>
      </w:r>
      <w:r w:rsidRPr="00C656E0">
        <w:rPr>
          <w:spacing w:val="5"/>
        </w:rPr>
        <w:t xml:space="preserve"> </w:t>
      </w:r>
      <w:r w:rsidRPr="00C656E0">
        <w:t>was</w:t>
      </w:r>
      <w:r w:rsidRPr="00C656E0">
        <w:rPr>
          <w:spacing w:val="3"/>
        </w:rPr>
        <w:t xml:space="preserve"> </w:t>
      </w:r>
      <w:r w:rsidRPr="00C656E0">
        <w:t>then</w:t>
      </w:r>
      <w:r w:rsidRPr="00C656E0">
        <w:rPr>
          <w:spacing w:val="59"/>
        </w:rPr>
        <w:t xml:space="preserve"> </w:t>
      </w:r>
      <w:r w:rsidRPr="00C656E0">
        <w:rPr>
          <w:spacing w:val="-1"/>
        </w:rPr>
        <w:t>executing</w:t>
      </w:r>
      <w:r w:rsidRPr="00C656E0">
        <w:rPr>
          <w:spacing w:val="9"/>
        </w:rPr>
        <w:t xml:space="preserve"> </w:t>
      </w:r>
      <w:r w:rsidRPr="00C656E0">
        <w:rPr>
          <w:spacing w:val="-1"/>
        </w:rPr>
        <w:t>this</w:t>
      </w:r>
      <w:r w:rsidRPr="00C656E0">
        <w:rPr>
          <w:spacing w:val="12"/>
        </w:rPr>
        <w:t xml:space="preserve"> </w:t>
      </w:r>
      <w:r w:rsidRPr="00C656E0">
        <w:rPr>
          <w:spacing w:val="-1"/>
        </w:rPr>
        <w:t>contract</w:t>
      </w:r>
      <w:r w:rsidRPr="00C656E0">
        <w:rPr>
          <w:spacing w:val="13"/>
        </w:rPr>
        <w:t xml:space="preserve"> </w:t>
      </w:r>
      <w:r w:rsidRPr="00C656E0">
        <w:rPr>
          <w:spacing w:val="-1"/>
        </w:rPr>
        <w:t>for</w:t>
      </w:r>
      <w:r w:rsidRPr="00C656E0">
        <w:rPr>
          <w:spacing w:val="9"/>
        </w:rPr>
        <w:t xml:space="preserve"> </w:t>
      </w:r>
      <w:r w:rsidRPr="00C656E0">
        <w:t>the</w:t>
      </w:r>
      <w:r w:rsidRPr="00C656E0">
        <w:rPr>
          <w:spacing w:val="12"/>
        </w:rPr>
        <w:t xml:space="preserve"> </w:t>
      </w:r>
      <w:r w:rsidRPr="00C656E0">
        <w:rPr>
          <w:spacing w:val="-1"/>
        </w:rPr>
        <w:t>first</w:t>
      </w:r>
      <w:r w:rsidRPr="00C656E0">
        <w:rPr>
          <w:spacing w:val="10"/>
        </w:rPr>
        <w:t xml:space="preserve"> </w:t>
      </w:r>
      <w:r w:rsidRPr="00C656E0">
        <w:rPr>
          <w:spacing w:val="-1"/>
        </w:rPr>
        <w:t>time.</w:t>
      </w:r>
      <w:r w:rsidRPr="00C656E0">
        <w:rPr>
          <w:spacing w:val="12"/>
        </w:rPr>
        <w:t xml:space="preserve"> </w:t>
      </w:r>
      <w:r w:rsidRPr="00C656E0">
        <w:rPr>
          <w:spacing w:val="-1"/>
        </w:rPr>
        <w:t>Accordingly,</w:t>
      </w:r>
      <w:r w:rsidRPr="00C656E0">
        <w:rPr>
          <w:spacing w:val="10"/>
        </w:rPr>
        <w:t xml:space="preserve"> </w:t>
      </w:r>
      <w:r w:rsidRPr="00C656E0">
        <w:t>the</w:t>
      </w:r>
      <w:r w:rsidRPr="00C656E0">
        <w:rPr>
          <w:spacing w:val="12"/>
        </w:rPr>
        <w:t xml:space="preserve"> </w:t>
      </w:r>
      <w:r w:rsidRPr="00C656E0">
        <w:rPr>
          <w:spacing w:val="-1"/>
        </w:rPr>
        <w:t>following</w:t>
      </w:r>
      <w:r w:rsidRPr="00C656E0">
        <w:rPr>
          <w:spacing w:val="11"/>
        </w:rPr>
        <w:t xml:space="preserve"> </w:t>
      </w:r>
      <w:r w:rsidRPr="00C656E0">
        <w:rPr>
          <w:spacing w:val="-1"/>
        </w:rPr>
        <w:t>requirements</w:t>
      </w:r>
      <w:r w:rsidRPr="00C656E0">
        <w:rPr>
          <w:spacing w:val="12"/>
        </w:rPr>
        <w:t xml:space="preserve"> </w:t>
      </w:r>
      <w:r w:rsidRPr="00C656E0">
        <w:rPr>
          <w:spacing w:val="-1"/>
        </w:rPr>
        <w:t>shall</w:t>
      </w:r>
      <w:r w:rsidRPr="00C656E0">
        <w:rPr>
          <w:spacing w:val="12"/>
        </w:rPr>
        <w:t xml:space="preserve"> </w:t>
      </w:r>
      <w:r w:rsidRPr="00C656E0">
        <w:rPr>
          <w:spacing w:val="-1"/>
        </w:rPr>
        <w:t>be</w:t>
      </w:r>
      <w:r w:rsidRPr="00C656E0">
        <w:rPr>
          <w:spacing w:val="10"/>
        </w:rPr>
        <w:t xml:space="preserve"> </w:t>
      </w:r>
      <w:r w:rsidRPr="00C656E0">
        <w:t>read</w:t>
      </w:r>
      <w:r w:rsidRPr="00C656E0">
        <w:rPr>
          <w:spacing w:val="11"/>
        </w:rPr>
        <w:t xml:space="preserve"> </w:t>
      </w:r>
      <w:r w:rsidRPr="00C656E0">
        <w:rPr>
          <w:spacing w:val="-2"/>
        </w:rPr>
        <w:t>so</w:t>
      </w:r>
      <w:r w:rsidRPr="00C656E0">
        <w:rPr>
          <w:spacing w:val="11"/>
        </w:rPr>
        <w:t xml:space="preserve"> </w:t>
      </w:r>
      <w:r w:rsidRPr="00C656E0">
        <w:t>as</w:t>
      </w:r>
      <w:r w:rsidRPr="00C656E0">
        <w:rPr>
          <w:spacing w:val="12"/>
        </w:rPr>
        <w:t xml:space="preserve"> </w:t>
      </w:r>
      <w:r w:rsidRPr="00C656E0">
        <w:rPr>
          <w:spacing w:val="-1"/>
        </w:rPr>
        <w:t>to</w:t>
      </w:r>
      <w:r w:rsidRPr="00C656E0">
        <w:rPr>
          <w:spacing w:val="65"/>
        </w:rPr>
        <w:t xml:space="preserve"> </w:t>
      </w:r>
      <w:r w:rsidRPr="00C656E0">
        <w:rPr>
          <w:spacing w:val="-1"/>
        </w:rPr>
        <w:t>apply</w:t>
      </w:r>
      <w:r w:rsidRPr="00C656E0">
        <w:rPr>
          <w:spacing w:val="3"/>
        </w:rPr>
        <w:t xml:space="preserve"> </w:t>
      </w:r>
      <w:r w:rsidRPr="00C656E0">
        <w:rPr>
          <w:spacing w:val="-1"/>
        </w:rPr>
        <w:t>to</w:t>
      </w:r>
      <w:r w:rsidRPr="00C656E0">
        <w:rPr>
          <w:spacing w:val="1"/>
        </w:rPr>
        <w:t xml:space="preserve"> </w:t>
      </w:r>
      <w:r w:rsidRPr="00C656E0">
        <w:t xml:space="preserve">the </w:t>
      </w:r>
      <w:r w:rsidRPr="00C656E0">
        <w:rPr>
          <w:spacing w:val="-1"/>
        </w:rPr>
        <w:t>original</w:t>
      </w:r>
      <w:r w:rsidRPr="00C656E0">
        <w:t xml:space="preserve"> </w:t>
      </w:r>
      <w:r w:rsidRPr="00C656E0">
        <w:rPr>
          <w:spacing w:val="-1"/>
        </w:rPr>
        <w:t xml:space="preserve">certification </w:t>
      </w:r>
      <w:r w:rsidRPr="00C656E0">
        <w:t xml:space="preserve">of </w:t>
      </w:r>
      <w:r w:rsidRPr="00C656E0">
        <w:rPr>
          <w:spacing w:val="-1"/>
        </w:rPr>
        <w:t>the</w:t>
      </w:r>
      <w:r w:rsidRPr="00C656E0">
        <w:rPr>
          <w:spacing w:val="3"/>
        </w:rPr>
        <w:t xml:space="preserve"> </w:t>
      </w:r>
      <w:r w:rsidRPr="00C656E0">
        <w:rPr>
          <w:spacing w:val="-1"/>
        </w:rPr>
        <w:t>Contractor</w:t>
      </w:r>
      <w:r w:rsidRPr="00C656E0">
        <w:rPr>
          <w:spacing w:val="2"/>
        </w:rPr>
        <w:t xml:space="preserve"> </w:t>
      </w:r>
      <w:r w:rsidRPr="00C656E0">
        <w:t>in</w:t>
      </w:r>
      <w:r w:rsidRPr="00C656E0">
        <w:rPr>
          <w:spacing w:val="-4"/>
        </w:rPr>
        <w:t xml:space="preserve"> </w:t>
      </w:r>
      <w:r w:rsidRPr="00C656E0">
        <w:rPr>
          <w:spacing w:val="-1"/>
        </w:rPr>
        <w:t>Paragraph</w:t>
      </w:r>
      <w:r w:rsidRPr="00C656E0">
        <w:rPr>
          <w:spacing w:val="2"/>
        </w:rPr>
        <w:t xml:space="preserve"> </w:t>
      </w:r>
      <w:r w:rsidRPr="00C656E0">
        <w:t>A,</w:t>
      </w:r>
      <w:r w:rsidRPr="00C656E0">
        <w:rPr>
          <w:spacing w:val="-1"/>
        </w:rPr>
        <w:t xml:space="preserve"> above,</w:t>
      </w:r>
      <w:r w:rsidRPr="00C656E0">
        <w:t xml:space="preserve"> or </w:t>
      </w:r>
      <w:r w:rsidRPr="00C656E0">
        <w:rPr>
          <w:spacing w:val="-1"/>
        </w:rPr>
        <w:t>to</w:t>
      </w:r>
      <w:r w:rsidRPr="00C656E0">
        <w:rPr>
          <w:spacing w:val="1"/>
        </w:rPr>
        <w:t xml:space="preserve"> </w:t>
      </w:r>
      <w:r w:rsidRPr="00C656E0">
        <w:rPr>
          <w:spacing w:val="-1"/>
        </w:rPr>
        <w:t>any</w:t>
      </w:r>
      <w:r w:rsidRPr="00C656E0">
        <w:rPr>
          <w:spacing w:val="3"/>
        </w:rPr>
        <w:t xml:space="preserve"> </w:t>
      </w:r>
      <w:r w:rsidRPr="00C656E0">
        <w:rPr>
          <w:spacing w:val="-1"/>
        </w:rPr>
        <w:t>new</w:t>
      </w:r>
      <w:r w:rsidRPr="00C656E0">
        <w:rPr>
          <w:spacing w:val="1"/>
        </w:rPr>
        <w:t xml:space="preserve"> </w:t>
      </w:r>
      <w:r w:rsidRPr="00C656E0">
        <w:rPr>
          <w:spacing w:val="-1"/>
        </w:rPr>
        <w:t>certification</w:t>
      </w:r>
      <w:r w:rsidRPr="00C656E0">
        <w:rPr>
          <w:spacing w:val="2"/>
        </w:rPr>
        <w:t xml:space="preserve"> </w:t>
      </w:r>
      <w:r w:rsidRPr="00C656E0">
        <w:rPr>
          <w:spacing w:val="-1"/>
        </w:rPr>
        <w:t>the</w:t>
      </w:r>
      <w:r w:rsidRPr="00C656E0">
        <w:rPr>
          <w:spacing w:val="71"/>
        </w:rPr>
        <w:t xml:space="preserve"> </w:t>
      </w:r>
      <w:r w:rsidRPr="00C656E0">
        <w:rPr>
          <w:spacing w:val="-1"/>
        </w:rPr>
        <w:t>Contractor</w:t>
      </w:r>
      <w:r w:rsidRPr="00C656E0">
        <w:rPr>
          <w:spacing w:val="-3"/>
        </w:rPr>
        <w:t xml:space="preserve"> </w:t>
      </w:r>
      <w:r w:rsidRPr="00C656E0">
        <w:t xml:space="preserve">is </w:t>
      </w:r>
      <w:r w:rsidRPr="00C656E0">
        <w:rPr>
          <w:spacing w:val="-1"/>
        </w:rPr>
        <w:t>required</w:t>
      </w:r>
      <w:r w:rsidRPr="00C656E0">
        <w:rPr>
          <w:spacing w:val="-4"/>
        </w:rPr>
        <w:t xml:space="preserve"> </w:t>
      </w:r>
      <w:r w:rsidRPr="00C656E0">
        <w:t>to</w:t>
      </w:r>
      <w:r w:rsidRPr="00C656E0">
        <w:rPr>
          <w:spacing w:val="-1"/>
        </w:rPr>
        <w:t xml:space="preserve"> </w:t>
      </w:r>
      <w:r w:rsidRPr="00C656E0">
        <w:rPr>
          <w:spacing w:val="-2"/>
        </w:rPr>
        <w:t>be</w:t>
      </w:r>
      <w:r w:rsidRPr="00C656E0">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 xml:space="preserve">making </w:t>
      </w:r>
      <w:r w:rsidRPr="00C656E0">
        <w:t xml:space="preserve">as </w:t>
      </w:r>
      <w:r w:rsidRPr="00C656E0">
        <w:rPr>
          <w:spacing w:val="-1"/>
        </w:rPr>
        <w:t>stated</w:t>
      </w:r>
      <w:r w:rsidRPr="00C656E0">
        <w:t xml:space="preserve"> in</w:t>
      </w:r>
      <w:r w:rsidRPr="00C656E0">
        <w:rPr>
          <w:spacing w:val="-1"/>
        </w:rPr>
        <w:t xml:space="preserve"> the</w:t>
      </w:r>
      <w:r w:rsidRPr="00C656E0">
        <w:t xml:space="preserve"> </w:t>
      </w:r>
      <w:r w:rsidRPr="00C656E0">
        <w:rPr>
          <w:spacing w:val="-1"/>
        </w:rPr>
        <w:t>preceding sentence:</w:t>
      </w:r>
    </w:p>
    <w:p w14:paraId="7E7EA338" w14:textId="77777777" w:rsidR="00EC457A" w:rsidRPr="00C656E0" w:rsidRDefault="00EC457A" w:rsidP="00EC457A">
      <w:pPr>
        <w:spacing w:before="9"/>
        <w:rPr>
          <w:rFonts w:eastAsia="Calibri"/>
        </w:rPr>
      </w:pPr>
    </w:p>
    <w:p w14:paraId="5B488717" w14:textId="77777777" w:rsidR="00EC457A" w:rsidRPr="00C656E0" w:rsidRDefault="00EC457A">
      <w:pPr>
        <w:widowControl w:val="0"/>
        <w:numPr>
          <w:ilvl w:val="1"/>
          <w:numId w:val="33"/>
        </w:numPr>
        <w:tabs>
          <w:tab w:val="left" w:pos="1257"/>
        </w:tabs>
        <w:ind w:right="834"/>
        <w:jc w:val="both"/>
      </w:pPr>
      <w:r w:rsidRPr="00C656E0">
        <w:rPr>
          <w:spacing w:val="-1"/>
        </w:rPr>
        <w:t>The</w:t>
      </w:r>
      <w:r w:rsidRPr="00C656E0">
        <w:rPr>
          <w:spacing w:val="45"/>
        </w:rPr>
        <w:t xml:space="preserve"> </w:t>
      </w:r>
      <w:r w:rsidRPr="00C656E0">
        <w:rPr>
          <w:spacing w:val="-1"/>
        </w:rPr>
        <w:t>Contractor</w:t>
      </w:r>
      <w:r w:rsidRPr="00C656E0">
        <w:rPr>
          <w:spacing w:val="43"/>
        </w:rPr>
        <w:t xml:space="preserve"> </w:t>
      </w:r>
      <w:r w:rsidRPr="00C656E0">
        <w:rPr>
          <w:spacing w:val="-1"/>
        </w:rPr>
        <w:t>shall</w:t>
      </w:r>
      <w:r w:rsidRPr="00C656E0">
        <w:rPr>
          <w:spacing w:val="43"/>
        </w:rPr>
        <w:t xml:space="preserve"> </w:t>
      </w:r>
      <w:r w:rsidRPr="00C656E0">
        <w:rPr>
          <w:spacing w:val="-1"/>
        </w:rPr>
        <w:t>provide</w:t>
      </w:r>
      <w:r w:rsidRPr="00C656E0">
        <w:rPr>
          <w:spacing w:val="43"/>
        </w:rPr>
        <w:t xml:space="preserve"> </w:t>
      </w:r>
      <w:r w:rsidRPr="00C656E0">
        <w:rPr>
          <w:spacing w:val="-1"/>
        </w:rPr>
        <w:t>immediate</w:t>
      </w:r>
      <w:r w:rsidRPr="00C656E0">
        <w:rPr>
          <w:spacing w:val="44"/>
        </w:rPr>
        <w:t xml:space="preserve"> </w:t>
      </w:r>
      <w:r w:rsidRPr="00C656E0">
        <w:rPr>
          <w:spacing w:val="-1"/>
        </w:rPr>
        <w:t>written</w:t>
      </w:r>
      <w:r w:rsidRPr="00C656E0">
        <w:rPr>
          <w:spacing w:val="45"/>
        </w:rPr>
        <w:t xml:space="preserve"> </w:t>
      </w:r>
      <w:r w:rsidRPr="00C656E0">
        <w:t>notice</w:t>
      </w:r>
      <w:r w:rsidRPr="00C656E0">
        <w:rPr>
          <w:spacing w:val="44"/>
        </w:rPr>
        <w:t xml:space="preserve"> </w:t>
      </w:r>
      <w:r w:rsidRPr="00C656E0">
        <w:rPr>
          <w:spacing w:val="-1"/>
        </w:rPr>
        <w:t>to</w:t>
      </w:r>
      <w:r w:rsidRPr="00C656E0">
        <w:rPr>
          <w:spacing w:val="46"/>
        </w:rPr>
        <w:t xml:space="preserve"> </w:t>
      </w:r>
      <w:r w:rsidRPr="00C656E0">
        <w:t>the</w:t>
      </w:r>
      <w:r w:rsidRPr="00C656E0">
        <w:rPr>
          <w:spacing w:val="48"/>
        </w:rPr>
        <w:t xml:space="preserve"> </w:t>
      </w:r>
      <w:r w:rsidRPr="00C656E0">
        <w:rPr>
          <w:spacing w:val="26"/>
        </w:rPr>
        <w:t>Agency</w:t>
      </w:r>
      <w:r w:rsidRPr="00C656E0">
        <w:rPr>
          <w:spacing w:val="48"/>
        </w:rPr>
        <w:t>’</w:t>
      </w:r>
      <w:r w:rsidRPr="00C656E0">
        <w:rPr>
          <w:rFonts w:eastAsia="Calibri"/>
          <w:spacing w:val="-1"/>
        </w:rPr>
        <w:t>s</w:t>
      </w:r>
      <w:r w:rsidRPr="00C656E0">
        <w:rPr>
          <w:rFonts w:eastAsia="Calibri"/>
          <w:spacing w:val="44"/>
        </w:rPr>
        <w:t xml:space="preserve"> </w:t>
      </w:r>
      <w:r w:rsidRPr="00C656E0">
        <w:rPr>
          <w:spacing w:val="-1"/>
        </w:rPr>
        <w:t>Program</w:t>
      </w:r>
      <w:r w:rsidRPr="00C656E0">
        <w:rPr>
          <w:spacing w:val="51"/>
        </w:rPr>
        <w:t xml:space="preserve"> </w:t>
      </w:r>
      <w:r w:rsidRPr="00C656E0">
        <w:rPr>
          <w:spacing w:val="-1"/>
        </w:rPr>
        <w:t>Manager</w:t>
      </w:r>
      <w:r w:rsidRPr="00C656E0">
        <w:rPr>
          <w:spacing w:val="19"/>
        </w:rPr>
        <w:t xml:space="preserve"> </w:t>
      </w:r>
      <w:r w:rsidRPr="00C656E0">
        <w:rPr>
          <w:spacing w:val="-1"/>
        </w:rPr>
        <w:t>if,</w:t>
      </w:r>
      <w:r w:rsidRPr="00C656E0">
        <w:rPr>
          <w:spacing w:val="19"/>
        </w:rPr>
        <w:t xml:space="preserve"> </w:t>
      </w:r>
      <w:r w:rsidRPr="00C656E0">
        <w:t>at</w:t>
      </w:r>
      <w:r w:rsidRPr="00C656E0">
        <w:rPr>
          <w:spacing w:val="17"/>
        </w:rPr>
        <w:t xml:space="preserve"> </w:t>
      </w:r>
      <w:r w:rsidRPr="00C656E0">
        <w:rPr>
          <w:spacing w:val="-1"/>
        </w:rPr>
        <w:t>any</w:t>
      </w:r>
      <w:r w:rsidRPr="00C656E0">
        <w:rPr>
          <w:spacing w:val="18"/>
        </w:rPr>
        <w:t xml:space="preserve"> </w:t>
      </w:r>
      <w:r w:rsidRPr="00C656E0">
        <w:rPr>
          <w:spacing w:val="-1"/>
        </w:rPr>
        <w:t>time</w:t>
      </w:r>
      <w:r w:rsidRPr="00C656E0">
        <w:rPr>
          <w:spacing w:val="17"/>
        </w:rPr>
        <w:t xml:space="preserve"> </w:t>
      </w:r>
      <w:r w:rsidRPr="00C656E0">
        <w:rPr>
          <w:spacing w:val="-2"/>
        </w:rPr>
        <w:t>during</w:t>
      </w:r>
      <w:r w:rsidRPr="00C656E0">
        <w:rPr>
          <w:spacing w:val="18"/>
        </w:rPr>
        <w:t xml:space="preserve"> </w:t>
      </w:r>
      <w:r w:rsidRPr="00C656E0">
        <w:t>the</w:t>
      </w:r>
      <w:r w:rsidRPr="00C656E0">
        <w:rPr>
          <w:spacing w:val="19"/>
        </w:rPr>
        <w:t xml:space="preserve"> </w:t>
      </w:r>
      <w:r w:rsidRPr="00C656E0">
        <w:rPr>
          <w:spacing w:val="-1"/>
        </w:rPr>
        <w:t>term</w:t>
      </w:r>
      <w:r w:rsidRPr="00C656E0">
        <w:rPr>
          <w:spacing w:val="16"/>
        </w:rPr>
        <w:t xml:space="preserve"> </w:t>
      </w:r>
      <w:r w:rsidRPr="00C656E0">
        <w:t>of</w:t>
      </w:r>
      <w:r w:rsidRPr="00C656E0">
        <w:rPr>
          <w:spacing w:val="19"/>
        </w:rPr>
        <w:t xml:space="preserve"> </w:t>
      </w:r>
      <w:r w:rsidRPr="00C656E0">
        <w:rPr>
          <w:spacing w:val="-1"/>
        </w:rPr>
        <w:t>this</w:t>
      </w:r>
      <w:r w:rsidRPr="00C656E0">
        <w:rPr>
          <w:spacing w:val="20"/>
        </w:rPr>
        <w:t xml:space="preserve"> </w:t>
      </w:r>
      <w:r w:rsidRPr="00C656E0">
        <w:rPr>
          <w:spacing w:val="-1"/>
        </w:rPr>
        <w:t>contract,</w:t>
      </w:r>
      <w:r w:rsidRPr="00C656E0">
        <w:rPr>
          <w:spacing w:val="17"/>
        </w:rPr>
        <w:t xml:space="preserve"> </w:t>
      </w:r>
      <w:r w:rsidRPr="00C656E0">
        <w:t>the</w:t>
      </w:r>
      <w:r w:rsidRPr="00C656E0">
        <w:rPr>
          <w:spacing w:val="19"/>
        </w:rPr>
        <w:t xml:space="preserve"> </w:t>
      </w:r>
      <w:r w:rsidRPr="00C656E0">
        <w:rPr>
          <w:spacing w:val="-1"/>
        </w:rPr>
        <w:t>Contractor</w:t>
      </w:r>
      <w:r w:rsidRPr="00C656E0">
        <w:rPr>
          <w:spacing w:val="18"/>
        </w:rPr>
        <w:t xml:space="preserve"> </w:t>
      </w:r>
      <w:r w:rsidRPr="00C656E0">
        <w:rPr>
          <w:spacing w:val="-1"/>
        </w:rPr>
        <w:t>learns</w:t>
      </w:r>
      <w:r w:rsidRPr="00C656E0">
        <w:rPr>
          <w:spacing w:val="17"/>
        </w:rPr>
        <w:t xml:space="preserve"> </w:t>
      </w:r>
      <w:r w:rsidRPr="00C656E0">
        <w:t>that</w:t>
      </w:r>
      <w:r w:rsidRPr="00C656E0">
        <w:rPr>
          <w:spacing w:val="19"/>
        </w:rPr>
        <w:t xml:space="preserve"> </w:t>
      </w:r>
      <w:r w:rsidRPr="00C656E0">
        <w:rPr>
          <w:spacing w:val="-1"/>
        </w:rPr>
        <w:t>its</w:t>
      </w:r>
      <w:r w:rsidRPr="00C656E0">
        <w:rPr>
          <w:spacing w:val="63"/>
        </w:rPr>
        <w:t xml:space="preserve"> </w:t>
      </w:r>
      <w:r w:rsidRPr="00C656E0">
        <w:rPr>
          <w:spacing w:val="-1"/>
        </w:rPr>
        <w:t>certification</w:t>
      </w:r>
      <w:r w:rsidRPr="00C656E0">
        <w:rPr>
          <w:spacing w:val="6"/>
        </w:rPr>
        <w:t xml:space="preserve"> </w:t>
      </w:r>
      <w:r w:rsidRPr="00C656E0">
        <w:t>in</w:t>
      </w:r>
      <w:r w:rsidRPr="00C656E0">
        <w:rPr>
          <w:spacing w:val="4"/>
        </w:rPr>
        <w:t xml:space="preserve"> </w:t>
      </w:r>
      <w:r w:rsidRPr="00C656E0">
        <w:rPr>
          <w:spacing w:val="-1"/>
        </w:rPr>
        <w:t>Paragraph</w:t>
      </w:r>
      <w:r w:rsidRPr="00C656E0">
        <w:rPr>
          <w:spacing w:val="4"/>
        </w:rPr>
        <w:t xml:space="preserve"> </w:t>
      </w:r>
      <w:r w:rsidRPr="00C656E0">
        <w:t>A,</w:t>
      </w:r>
      <w:r w:rsidRPr="00C656E0">
        <w:rPr>
          <w:spacing w:val="7"/>
        </w:rPr>
        <w:t xml:space="preserve"> </w:t>
      </w:r>
      <w:r w:rsidRPr="00C656E0">
        <w:rPr>
          <w:spacing w:val="-1"/>
        </w:rPr>
        <w:t>above,</w:t>
      </w:r>
      <w:r w:rsidRPr="00C656E0">
        <w:rPr>
          <w:spacing w:val="5"/>
        </w:rPr>
        <w:t xml:space="preserve"> </w:t>
      </w:r>
      <w:r w:rsidRPr="00C656E0">
        <w:t>was</w:t>
      </w:r>
      <w:r w:rsidRPr="00C656E0">
        <w:rPr>
          <w:spacing w:val="5"/>
        </w:rPr>
        <w:t xml:space="preserve"> </w:t>
      </w:r>
      <w:r w:rsidRPr="00C656E0">
        <w:rPr>
          <w:spacing w:val="-1"/>
        </w:rPr>
        <w:t>erroneous</w:t>
      </w:r>
      <w:r w:rsidRPr="00C656E0">
        <w:rPr>
          <w:spacing w:val="5"/>
        </w:rPr>
        <w:t xml:space="preserve"> </w:t>
      </w:r>
      <w:r w:rsidRPr="00C656E0">
        <w:rPr>
          <w:spacing w:val="-1"/>
        </w:rPr>
        <w:t>on</w:t>
      </w:r>
      <w:r w:rsidRPr="00C656E0">
        <w:rPr>
          <w:spacing w:val="6"/>
        </w:rPr>
        <w:t xml:space="preserve"> </w:t>
      </w:r>
      <w:r w:rsidRPr="00C656E0">
        <w:t>the</w:t>
      </w:r>
      <w:r w:rsidRPr="00C656E0">
        <w:rPr>
          <w:spacing w:val="7"/>
        </w:rPr>
        <w:t xml:space="preserve"> </w:t>
      </w:r>
      <w:r w:rsidRPr="00C656E0">
        <w:rPr>
          <w:spacing w:val="-1"/>
        </w:rPr>
        <w:t>effective</w:t>
      </w:r>
      <w:r w:rsidRPr="00C656E0">
        <w:rPr>
          <w:spacing w:val="5"/>
        </w:rPr>
        <w:t xml:space="preserve"> </w:t>
      </w:r>
      <w:r w:rsidRPr="00C656E0">
        <w:rPr>
          <w:spacing w:val="-1"/>
        </w:rPr>
        <w:t>date</w:t>
      </w:r>
      <w:r w:rsidRPr="00C656E0">
        <w:rPr>
          <w:spacing w:val="6"/>
        </w:rPr>
        <w:t xml:space="preserve"> </w:t>
      </w:r>
      <w:r w:rsidRPr="00C656E0">
        <w:t>of</w:t>
      </w:r>
      <w:r w:rsidRPr="00C656E0">
        <w:rPr>
          <w:spacing w:val="5"/>
        </w:rPr>
        <w:t xml:space="preserve"> </w:t>
      </w:r>
      <w:r w:rsidRPr="00C656E0">
        <w:rPr>
          <w:spacing w:val="-1"/>
        </w:rPr>
        <w:t>this</w:t>
      </w:r>
      <w:r w:rsidRPr="00C656E0">
        <w:rPr>
          <w:spacing w:val="6"/>
        </w:rPr>
        <w:t xml:space="preserve"> </w:t>
      </w:r>
      <w:r w:rsidRPr="00C656E0">
        <w:rPr>
          <w:spacing w:val="-1"/>
        </w:rPr>
        <w:t>contract</w:t>
      </w:r>
      <w:r w:rsidRPr="00C656E0">
        <w:rPr>
          <w:spacing w:val="83"/>
        </w:rPr>
        <w:t xml:space="preserve"> </w:t>
      </w:r>
      <w:r w:rsidRPr="00C656E0">
        <w:t xml:space="preserve">or </w:t>
      </w:r>
      <w:r w:rsidRPr="00C656E0">
        <w:rPr>
          <w:spacing w:val="-1"/>
        </w:rPr>
        <w:t>has</w:t>
      </w:r>
      <w:r w:rsidRPr="00C656E0">
        <w:t xml:space="preserve"> </w:t>
      </w:r>
      <w:r w:rsidRPr="00C656E0">
        <w:rPr>
          <w:spacing w:val="-1"/>
        </w:rPr>
        <w:t>become</w:t>
      </w:r>
      <w:r w:rsidRPr="00C656E0">
        <w:t xml:space="preserve"> </w:t>
      </w:r>
      <w:r w:rsidRPr="00C656E0">
        <w:rPr>
          <w:spacing w:val="-1"/>
        </w:rPr>
        <w:t>erroneous</w:t>
      </w:r>
      <w:r w:rsidRPr="00C656E0">
        <w:t xml:space="preserve"> </w:t>
      </w:r>
      <w:r w:rsidRPr="00C656E0">
        <w:rPr>
          <w:spacing w:val="-2"/>
        </w:rPr>
        <w:t>by</w:t>
      </w:r>
      <w:r w:rsidRPr="00C656E0">
        <w:t xml:space="preserve"> </w:t>
      </w:r>
      <w:r w:rsidRPr="00C656E0">
        <w:rPr>
          <w:spacing w:val="-1"/>
        </w:rPr>
        <w:t>reason</w:t>
      </w:r>
      <w:r w:rsidRPr="00C656E0">
        <w:rPr>
          <w:spacing w:val="-3"/>
        </w:rPr>
        <w:t xml:space="preserve"> </w:t>
      </w:r>
      <w:r w:rsidRPr="00C656E0">
        <w:t xml:space="preserve">of </w:t>
      </w:r>
      <w:r w:rsidRPr="00C656E0">
        <w:rPr>
          <w:spacing w:val="-2"/>
        </w:rPr>
        <w:t xml:space="preserve">new </w:t>
      </w:r>
      <w:r w:rsidRPr="00C656E0">
        <w:t xml:space="preserve">or </w:t>
      </w:r>
      <w:r w:rsidRPr="00C656E0">
        <w:rPr>
          <w:spacing w:val="-1"/>
        </w:rPr>
        <w:t>changed circumstances.</w:t>
      </w:r>
    </w:p>
    <w:p w14:paraId="08735EFE" w14:textId="77777777" w:rsidR="00EC457A" w:rsidRPr="00C656E0" w:rsidRDefault="00EC457A" w:rsidP="00EC457A">
      <w:pPr>
        <w:spacing w:before="1"/>
        <w:rPr>
          <w:rFonts w:eastAsia="Calibri"/>
        </w:rPr>
      </w:pPr>
    </w:p>
    <w:p w14:paraId="4D0FDD63" w14:textId="77777777" w:rsidR="00EC457A" w:rsidRPr="00C656E0" w:rsidRDefault="00EC457A">
      <w:pPr>
        <w:widowControl w:val="0"/>
        <w:numPr>
          <w:ilvl w:val="1"/>
          <w:numId w:val="33"/>
        </w:numPr>
        <w:tabs>
          <w:tab w:val="left" w:pos="1234"/>
        </w:tabs>
        <w:ind w:right="832"/>
        <w:jc w:val="both"/>
      </w:pPr>
      <w:r w:rsidRPr="00C656E0">
        <w:rPr>
          <w:spacing w:val="-1"/>
        </w:rPr>
        <w:t>If</w:t>
      </w:r>
      <w:r w:rsidRPr="00C656E0">
        <w:rPr>
          <w:spacing w:val="28"/>
        </w:rPr>
        <w:t xml:space="preserve"> </w:t>
      </w:r>
      <w:r w:rsidRPr="00C656E0">
        <w:rPr>
          <w:spacing w:val="-1"/>
        </w:rPr>
        <w:t>it</w:t>
      </w:r>
      <w:r w:rsidRPr="00C656E0">
        <w:rPr>
          <w:spacing w:val="32"/>
        </w:rPr>
        <w:t xml:space="preserve"> </w:t>
      </w:r>
      <w:r w:rsidRPr="00C656E0">
        <w:rPr>
          <w:spacing w:val="-1"/>
        </w:rPr>
        <w:t>is</w:t>
      </w:r>
      <w:r w:rsidRPr="00C656E0">
        <w:rPr>
          <w:spacing w:val="29"/>
        </w:rPr>
        <w:t xml:space="preserve"> </w:t>
      </w:r>
      <w:r w:rsidRPr="00C656E0">
        <w:rPr>
          <w:spacing w:val="-1"/>
        </w:rPr>
        <w:t>later</w:t>
      </w:r>
      <w:r w:rsidRPr="00C656E0">
        <w:rPr>
          <w:spacing w:val="28"/>
        </w:rPr>
        <w:t xml:space="preserve"> </w:t>
      </w:r>
      <w:r w:rsidRPr="00C656E0">
        <w:rPr>
          <w:spacing w:val="-1"/>
        </w:rPr>
        <w:t>determined</w:t>
      </w:r>
      <w:r w:rsidRPr="00C656E0">
        <w:rPr>
          <w:spacing w:val="26"/>
        </w:rPr>
        <w:t xml:space="preserve"> </w:t>
      </w:r>
      <w:r w:rsidRPr="00C656E0">
        <w:rPr>
          <w:spacing w:val="-1"/>
        </w:rPr>
        <w:t>that</w:t>
      </w:r>
      <w:r w:rsidRPr="00C656E0">
        <w:rPr>
          <w:spacing w:val="27"/>
        </w:rPr>
        <w:t xml:space="preserve"> </w:t>
      </w:r>
      <w:r w:rsidRPr="00C656E0">
        <w:t>the</w:t>
      </w:r>
      <w:r w:rsidRPr="00C656E0">
        <w:rPr>
          <w:spacing w:val="30"/>
        </w:rPr>
        <w:t xml:space="preserve"> </w:t>
      </w:r>
      <w:r w:rsidRPr="00C656E0">
        <w:rPr>
          <w:spacing w:val="-1"/>
        </w:rPr>
        <w:t>Contractor</w:t>
      </w:r>
      <w:r w:rsidRPr="00C656E0">
        <w:rPr>
          <w:rFonts w:eastAsia="Calibri"/>
          <w:spacing w:val="-1"/>
        </w:rPr>
        <w:t>’</w:t>
      </w:r>
      <w:r w:rsidRPr="00C656E0">
        <w:rPr>
          <w:spacing w:val="-1"/>
        </w:rPr>
        <w:t>s</w:t>
      </w:r>
      <w:r w:rsidRPr="00C656E0">
        <w:rPr>
          <w:spacing w:val="24"/>
        </w:rPr>
        <w:t xml:space="preserve"> </w:t>
      </w:r>
      <w:r w:rsidRPr="00C656E0">
        <w:rPr>
          <w:spacing w:val="-1"/>
        </w:rPr>
        <w:t>certification</w:t>
      </w:r>
      <w:r w:rsidRPr="00C656E0">
        <w:rPr>
          <w:spacing w:val="23"/>
        </w:rPr>
        <w:t xml:space="preserve"> </w:t>
      </w:r>
      <w:r w:rsidRPr="00C656E0">
        <w:rPr>
          <w:spacing w:val="1"/>
        </w:rPr>
        <w:t>in</w:t>
      </w:r>
      <w:r w:rsidRPr="00C656E0">
        <w:rPr>
          <w:spacing w:val="25"/>
        </w:rPr>
        <w:t xml:space="preserve"> </w:t>
      </w:r>
      <w:r w:rsidRPr="00C656E0">
        <w:rPr>
          <w:spacing w:val="-1"/>
        </w:rPr>
        <w:t>Paragraph</w:t>
      </w:r>
      <w:r w:rsidRPr="00C656E0">
        <w:rPr>
          <w:spacing w:val="26"/>
        </w:rPr>
        <w:t xml:space="preserve"> </w:t>
      </w:r>
      <w:r w:rsidRPr="00C656E0">
        <w:rPr>
          <w:spacing w:val="-2"/>
        </w:rPr>
        <w:t>A,</w:t>
      </w:r>
      <w:r w:rsidRPr="00C656E0">
        <w:rPr>
          <w:spacing w:val="32"/>
        </w:rPr>
        <w:t xml:space="preserve"> </w:t>
      </w:r>
      <w:r w:rsidRPr="00C656E0">
        <w:rPr>
          <w:spacing w:val="-1"/>
        </w:rPr>
        <w:t>above,</w:t>
      </w:r>
      <w:r w:rsidRPr="00C656E0">
        <w:rPr>
          <w:spacing w:val="53"/>
        </w:rPr>
        <w:t xml:space="preserve"> </w:t>
      </w:r>
      <w:r w:rsidRPr="00C656E0">
        <w:rPr>
          <w:spacing w:val="-2"/>
        </w:rPr>
        <w:t>was</w:t>
      </w:r>
      <w:r w:rsidRPr="00C656E0">
        <w:rPr>
          <w:spacing w:val="3"/>
        </w:rPr>
        <w:t xml:space="preserve"> </w:t>
      </w:r>
      <w:r w:rsidRPr="00C656E0">
        <w:rPr>
          <w:spacing w:val="-1"/>
        </w:rPr>
        <w:t>erroneous</w:t>
      </w:r>
      <w:r w:rsidRPr="00C656E0">
        <w:t xml:space="preserve"> on</w:t>
      </w:r>
      <w:r w:rsidRPr="00C656E0">
        <w:rPr>
          <w:spacing w:val="2"/>
        </w:rPr>
        <w:t xml:space="preserve"> </w:t>
      </w:r>
      <w:r w:rsidRPr="00C656E0">
        <w:t>the</w:t>
      </w:r>
      <w:r w:rsidRPr="00C656E0">
        <w:rPr>
          <w:spacing w:val="-2"/>
        </w:rPr>
        <w:t xml:space="preserve"> </w:t>
      </w:r>
      <w:r w:rsidRPr="00C656E0">
        <w:rPr>
          <w:spacing w:val="-1"/>
        </w:rPr>
        <w:t>effective</w:t>
      </w:r>
      <w:r w:rsidRPr="00C656E0">
        <w:rPr>
          <w:spacing w:val="1"/>
        </w:rPr>
        <w:t xml:space="preserve"> </w:t>
      </w:r>
      <w:r w:rsidRPr="00C656E0">
        <w:rPr>
          <w:spacing w:val="-1"/>
        </w:rPr>
        <w:t>date</w:t>
      </w:r>
      <w:r w:rsidRPr="00C656E0">
        <w:rPr>
          <w:spacing w:val="1"/>
        </w:rPr>
        <w:t xml:space="preserve"> </w:t>
      </w:r>
      <w:r w:rsidRPr="00C656E0">
        <w:t>of this</w:t>
      </w:r>
      <w:r w:rsidRPr="00C656E0">
        <w:rPr>
          <w:spacing w:val="-2"/>
        </w:rPr>
        <w:t xml:space="preserve"> contract </w:t>
      </w:r>
      <w:r w:rsidRPr="00C656E0">
        <w:t xml:space="preserve">or </w:t>
      </w:r>
      <w:r w:rsidRPr="00C656E0">
        <w:rPr>
          <w:spacing w:val="-1"/>
        </w:rPr>
        <w:t>has</w:t>
      </w:r>
      <w:r w:rsidRPr="00C656E0">
        <w:rPr>
          <w:spacing w:val="3"/>
        </w:rPr>
        <w:t xml:space="preserve"> </w:t>
      </w:r>
      <w:r w:rsidRPr="00C656E0">
        <w:rPr>
          <w:spacing w:val="-1"/>
        </w:rPr>
        <w:t>become</w:t>
      </w:r>
      <w:r w:rsidRPr="00C656E0">
        <w:rPr>
          <w:spacing w:val="-2"/>
        </w:rPr>
        <w:t xml:space="preserve"> </w:t>
      </w:r>
      <w:r w:rsidRPr="00C656E0">
        <w:rPr>
          <w:spacing w:val="-1"/>
        </w:rPr>
        <w:t>erroneous</w:t>
      </w:r>
      <w:r w:rsidRPr="00C656E0">
        <w:t xml:space="preserve"> by</w:t>
      </w:r>
      <w:r w:rsidRPr="00C656E0">
        <w:rPr>
          <w:spacing w:val="-1"/>
        </w:rPr>
        <w:t xml:space="preserve"> </w:t>
      </w:r>
      <w:r w:rsidRPr="00C656E0">
        <w:t>reason</w:t>
      </w:r>
      <w:r w:rsidRPr="00C656E0">
        <w:rPr>
          <w:spacing w:val="51"/>
        </w:rPr>
        <w:t xml:space="preserve"> </w:t>
      </w:r>
      <w:r w:rsidRPr="00C656E0">
        <w:t>of</w:t>
      </w:r>
      <w:r w:rsidRPr="00C656E0">
        <w:rPr>
          <w:spacing w:val="8"/>
        </w:rPr>
        <w:t xml:space="preserve"> </w:t>
      </w:r>
      <w:r w:rsidRPr="00C656E0">
        <w:t>new</w:t>
      </w:r>
      <w:r w:rsidRPr="00C656E0">
        <w:rPr>
          <w:spacing w:val="7"/>
        </w:rPr>
        <w:t xml:space="preserve"> </w:t>
      </w:r>
      <w:r w:rsidRPr="00C656E0">
        <w:t>or</w:t>
      </w:r>
      <w:r w:rsidRPr="00C656E0">
        <w:rPr>
          <w:spacing w:val="9"/>
        </w:rPr>
        <w:t xml:space="preserve"> </w:t>
      </w:r>
      <w:r w:rsidRPr="00C656E0">
        <w:rPr>
          <w:spacing w:val="-1"/>
        </w:rPr>
        <w:t>changed</w:t>
      </w:r>
      <w:r w:rsidRPr="00C656E0">
        <w:rPr>
          <w:spacing w:val="5"/>
        </w:rPr>
        <w:t xml:space="preserve"> </w:t>
      </w:r>
      <w:r w:rsidRPr="00C656E0">
        <w:rPr>
          <w:spacing w:val="-1"/>
        </w:rPr>
        <w:t>circumstances,</w:t>
      </w:r>
      <w:r w:rsidRPr="00C656E0">
        <w:rPr>
          <w:spacing w:val="2"/>
        </w:rPr>
        <w:t xml:space="preserve"> </w:t>
      </w:r>
      <w:r w:rsidRPr="00C656E0">
        <w:rPr>
          <w:spacing w:val="1"/>
        </w:rPr>
        <w:t>in</w:t>
      </w:r>
      <w:r w:rsidRPr="00C656E0">
        <w:rPr>
          <w:spacing w:val="8"/>
        </w:rPr>
        <w:t xml:space="preserve"> </w:t>
      </w:r>
      <w:r w:rsidRPr="00C656E0">
        <w:t>addition</w:t>
      </w:r>
      <w:r w:rsidRPr="00C656E0">
        <w:rPr>
          <w:spacing w:val="4"/>
        </w:rPr>
        <w:t xml:space="preserve"> </w:t>
      </w:r>
      <w:r w:rsidRPr="00C656E0">
        <w:t>to</w:t>
      </w:r>
      <w:r w:rsidRPr="00C656E0">
        <w:rPr>
          <w:spacing w:val="10"/>
        </w:rPr>
        <w:t xml:space="preserve"> </w:t>
      </w:r>
      <w:r w:rsidRPr="00C656E0">
        <w:t>other</w:t>
      </w:r>
      <w:r w:rsidRPr="00C656E0">
        <w:rPr>
          <w:spacing w:val="7"/>
        </w:rPr>
        <w:t xml:space="preserve"> </w:t>
      </w:r>
      <w:r w:rsidRPr="00C656E0">
        <w:rPr>
          <w:spacing w:val="-1"/>
        </w:rPr>
        <w:t>remedies</w:t>
      </w:r>
      <w:r w:rsidRPr="00C656E0">
        <w:rPr>
          <w:spacing w:val="4"/>
        </w:rPr>
        <w:t xml:space="preserve"> </w:t>
      </w:r>
      <w:r w:rsidRPr="00C656E0">
        <w:rPr>
          <w:spacing w:val="-1"/>
        </w:rPr>
        <w:t>available</w:t>
      </w:r>
      <w:r w:rsidRPr="00C656E0">
        <w:rPr>
          <w:spacing w:val="4"/>
        </w:rPr>
        <w:t xml:space="preserve"> </w:t>
      </w:r>
      <w:r w:rsidRPr="00C656E0">
        <w:t>to</w:t>
      </w:r>
      <w:r w:rsidRPr="00C656E0">
        <w:rPr>
          <w:spacing w:val="10"/>
        </w:rPr>
        <w:t xml:space="preserve"> </w:t>
      </w:r>
      <w:r w:rsidRPr="00C656E0">
        <w:rPr>
          <w:spacing w:val="-1"/>
        </w:rPr>
        <w:t>the</w:t>
      </w:r>
      <w:r w:rsidRPr="00C656E0">
        <w:rPr>
          <w:spacing w:val="5"/>
        </w:rPr>
        <w:t xml:space="preserve"> </w:t>
      </w:r>
      <w:r w:rsidRPr="00C656E0">
        <w:rPr>
          <w:spacing w:val="26"/>
        </w:rPr>
        <w:t>Agency</w:t>
      </w:r>
      <w:r w:rsidRPr="00C656E0">
        <w:rPr>
          <w:spacing w:val="-1"/>
        </w:rPr>
        <w:t>,</w:t>
      </w:r>
      <w:r w:rsidRPr="00C656E0">
        <w:rPr>
          <w:spacing w:val="45"/>
        </w:rPr>
        <w:t xml:space="preserve"> </w:t>
      </w:r>
      <w:r w:rsidRPr="00C656E0">
        <w:t>the</w:t>
      </w:r>
      <w:r w:rsidRPr="00C656E0">
        <w:rPr>
          <w:spacing w:val="-2"/>
        </w:rPr>
        <w:t xml:space="preserve"> </w:t>
      </w:r>
      <w:r w:rsidRPr="00C656E0">
        <w:rPr>
          <w:spacing w:val="26"/>
        </w:rPr>
        <w:t>Agency</w:t>
      </w:r>
      <w:r w:rsidRPr="00C656E0">
        <w:rPr>
          <w:spacing w:val="-4"/>
        </w:rPr>
        <w:t xml:space="preserve"> </w:t>
      </w:r>
      <w:r w:rsidRPr="00C656E0">
        <w:rPr>
          <w:spacing w:val="1"/>
        </w:rPr>
        <w:t>may</w:t>
      </w:r>
      <w:r w:rsidRPr="00C656E0">
        <w:rPr>
          <w:spacing w:val="-6"/>
        </w:rPr>
        <w:t xml:space="preserve"> </w:t>
      </w:r>
      <w:r w:rsidRPr="00C656E0">
        <w:rPr>
          <w:spacing w:val="-1"/>
        </w:rPr>
        <w:t>terminate</w:t>
      </w:r>
      <w:r w:rsidRPr="00C656E0">
        <w:rPr>
          <w:spacing w:val="-9"/>
        </w:rPr>
        <w:t xml:space="preserve"> </w:t>
      </w:r>
      <w:r w:rsidRPr="00C656E0">
        <w:rPr>
          <w:spacing w:val="-1"/>
        </w:rPr>
        <w:t>the</w:t>
      </w:r>
      <w:r w:rsidRPr="00C656E0">
        <w:rPr>
          <w:spacing w:val="-2"/>
        </w:rPr>
        <w:t xml:space="preserve"> contract.</w:t>
      </w:r>
    </w:p>
    <w:p w14:paraId="74ACF1C2" w14:textId="77777777" w:rsidR="00EC457A" w:rsidRPr="00C656E0" w:rsidRDefault="00EC457A" w:rsidP="00EC457A">
      <w:pPr>
        <w:spacing w:before="11"/>
        <w:rPr>
          <w:rFonts w:eastAsia="Calibri"/>
        </w:rPr>
      </w:pPr>
    </w:p>
    <w:p w14:paraId="29C394AB" w14:textId="77777777" w:rsidR="00EC457A" w:rsidRPr="00C656E0" w:rsidRDefault="00EC457A">
      <w:pPr>
        <w:pStyle w:val="ListParagraph"/>
        <w:numPr>
          <w:ilvl w:val="0"/>
          <w:numId w:val="33"/>
        </w:numPr>
        <w:spacing w:after="120" w:line="239" w:lineRule="auto"/>
        <w:ind w:right="114"/>
        <w:jc w:val="both"/>
      </w:pPr>
      <w:r w:rsidRPr="00C656E0">
        <w:lastRenderedPageBreak/>
        <w:t>As</w:t>
      </w:r>
      <w:r w:rsidRPr="00C656E0">
        <w:rPr>
          <w:spacing w:val="11"/>
        </w:rPr>
        <w:t xml:space="preserve"> </w:t>
      </w:r>
      <w:r w:rsidRPr="00C656E0">
        <w:rPr>
          <w:spacing w:val="-1"/>
        </w:rPr>
        <w:t>required</w:t>
      </w:r>
      <w:r w:rsidRPr="00C656E0">
        <w:rPr>
          <w:spacing w:val="11"/>
        </w:rPr>
        <w:t xml:space="preserve"> </w:t>
      </w:r>
      <w:r w:rsidRPr="00C656E0">
        <w:rPr>
          <w:spacing w:val="-1"/>
        </w:rPr>
        <w:t>by</w:t>
      </w:r>
      <w:r w:rsidRPr="00C656E0">
        <w:rPr>
          <w:spacing w:val="13"/>
        </w:rPr>
        <w:t xml:space="preserve"> </w:t>
      </w:r>
      <w:r w:rsidRPr="00C656E0">
        <w:rPr>
          <w:spacing w:val="-1"/>
        </w:rPr>
        <w:t>statute,</w:t>
      </w:r>
      <w:r w:rsidRPr="00C656E0">
        <w:rPr>
          <w:spacing w:val="10"/>
        </w:rPr>
        <w:t xml:space="preserve"> </w:t>
      </w:r>
      <w:r w:rsidRPr="00C656E0">
        <w:rPr>
          <w:spacing w:val="-1"/>
        </w:rPr>
        <w:t>regulation</w:t>
      </w:r>
      <w:r w:rsidRPr="00C656E0">
        <w:rPr>
          <w:spacing w:val="9"/>
        </w:rPr>
        <w:t xml:space="preserve"> </w:t>
      </w:r>
      <w:r w:rsidRPr="00C656E0">
        <w:t>or</w:t>
      </w:r>
      <w:r w:rsidRPr="00C656E0">
        <w:rPr>
          <w:spacing w:val="12"/>
        </w:rPr>
        <w:t xml:space="preserve"> </w:t>
      </w:r>
      <w:r w:rsidRPr="00C656E0">
        <w:rPr>
          <w:spacing w:val="-1"/>
        </w:rPr>
        <w:t>requirement</w:t>
      </w:r>
      <w:r w:rsidRPr="00C656E0">
        <w:rPr>
          <w:spacing w:val="9"/>
        </w:rPr>
        <w:t xml:space="preserve"> </w:t>
      </w:r>
      <w:r w:rsidRPr="00C656E0">
        <w:t>of</w:t>
      </w:r>
      <w:r w:rsidRPr="00C656E0">
        <w:rPr>
          <w:spacing w:val="12"/>
        </w:rPr>
        <w:t xml:space="preserve"> </w:t>
      </w:r>
      <w:r w:rsidRPr="00C656E0">
        <w:rPr>
          <w:spacing w:val="-1"/>
        </w:rPr>
        <w:t>this</w:t>
      </w:r>
      <w:r w:rsidRPr="00C656E0">
        <w:rPr>
          <w:spacing w:val="14"/>
        </w:rPr>
        <w:t xml:space="preserve"> </w:t>
      </w:r>
      <w:r w:rsidRPr="00C656E0">
        <w:rPr>
          <w:spacing w:val="-1"/>
        </w:rPr>
        <w:t>contract,</w:t>
      </w:r>
      <w:r w:rsidRPr="00C656E0">
        <w:rPr>
          <w:spacing w:val="12"/>
        </w:rPr>
        <w:t xml:space="preserve"> </w:t>
      </w:r>
      <w:r w:rsidRPr="00C656E0">
        <w:rPr>
          <w:spacing w:val="-1"/>
        </w:rPr>
        <w:t>and</w:t>
      </w:r>
      <w:r w:rsidRPr="00C656E0">
        <w:rPr>
          <w:spacing w:val="11"/>
        </w:rPr>
        <w:t xml:space="preserve"> </w:t>
      </w:r>
      <w:r w:rsidRPr="00C656E0">
        <w:rPr>
          <w:spacing w:val="-2"/>
        </w:rPr>
        <w:t>as</w:t>
      </w:r>
      <w:r w:rsidRPr="00C656E0">
        <w:rPr>
          <w:spacing w:val="12"/>
        </w:rPr>
        <w:t xml:space="preserve"> </w:t>
      </w:r>
      <w:r w:rsidRPr="00C656E0">
        <w:rPr>
          <w:spacing w:val="-1"/>
        </w:rPr>
        <w:t>contained</w:t>
      </w:r>
      <w:r w:rsidRPr="00C656E0">
        <w:rPr>
          <w:spacing w:val="11"/>
        </w:rPr>
        <w:t xml:space="preserve"> </w:t>
      </w:r>
      <w:r w:rsidRPr="00C656E0">
        <w:t>in</w:t>
      </w:r>
      <w:r w:rsidRPr="00C656E0">
        <w:rPr>
          <w:spacing w:val="11"/>
        </w:rPr>
        <w:t xml:space="preserve"> </w:t>
      </w:r>
      <w:r w:rsidRPr="00C656E0">
        <w:rPr>
          <w:spacing w:val="-1"/>
        </w:rPr>
        <w:t>Paragraph</w:t>
      </w:r>
      <w:r w:rsidRPr="00C656E0">
        <w:rPr>
          <w:spacing w:val="11"/>
        </w:rPr>
        <w:t xml:space="preserve"> </w:t>
      </w:r>
      <w:r w:rsidRPr="00C656E0">
        <w:t>A,</w:t>
      </w:r>
      <w:r w:rsidRPr="00C656E0">
        <w:rPr>
          <w:spacing w:val="81"/>
        </w:rPr>
        <w:t xml:space="preserve"> </w:t>
      </w:r>
      <w:r w:rsidRPr="00C656E0">
        <w:rPr>
          <w:spacing w:val="-1"/>
        </w:rPr>
        <w:t>above,</w:t>
      </w:r>
      <w:r w:rsidRPr="00C656E0">
        <w:rPr>
          <w:spacing w:val="10"/>
        </w:rPr>
        <w:t xml:space="preserve"> </w:t>
      </w:r>
      <w:r w:rsidRPr="00C656E0">
        <w:t>the</w:t>
      </w:r>
      <w:r w:rsidRPr="00C656E0">
        <w:rPr>
          <w:spacing w:val="7"/>
        </w:rPr>
        <w:t xml:space="preserve"> </w:t>
      </w:r>
      <w:r w:rsidRPr="00C656E0">
        <w:rPr>
          <w:spacing w:val="-1"/>
        </w:rPr>
        <w:t>Contractor</w:t>
      </w:r>
      <w:r w:rsidRPr="00C656E0">
        <w:rPr>
          <w:spacing w:val="9"/>
        </w:rPr>
        <w:t xml:space="preserve"> </w:t>
      </w:r>
      <w:r w:rsidRPr="00C656E0">
        <w:rPr>
          <w:spacing w:val="-1"/>
        </w:rPr>
        <w:t>shall</w:t>
      </w:r>
      <w:r w:rsidRPr="00C656E0">
        <w:rPr>
          <w:spacing w:val="7"/>
        </w:rPr>
        <w:t xml:space="preserve"> </w:t>
      </w:r>
      <w:r w:rsidRPr="00C656E0">
        <w:rPr>
          <w:spacing w:val="-1"/>
        </w:rPr>
        <w:t>require</w:t>
      </w:r>
      <w:r w:rsidRPr="00C656E0">
        <w:rPr>
          <w:spacing w:val="9"/>
        </w:rPr>
        <w:t xml:space="preserve"> </w:t>
      </w:r>
      <w:r w:rsidRPr="00C656E0">
        <w:t>each</w:t>
      </w:r>
      <w:r w:rsidRPr="00C656E0">
        <w:rPr>
          <w:spacing w:val="9"/>
        </w:rPr>
        <w:t xml:space="preserve"> </w:t>
      </w:r>
      <w:r w:rsidRPr="00C656E0">
        <w:rPr>
          <w:spacing w:val="-1"/>
        </w:rPr>
        <w:t>proposed</w:t>
      </w:r>
      <w:r w:rsidRPr="00C656E0">
        <w:rPr>
          <w:spacing w:val="9"/>
        </w:rPr>
        <w:t xml:space="preserve"> </w:t>
      </w:r>
      <w:r w:rsidRPr="00C656E0">
        <w:rPr>
          <w:spacing w:val="-1"/>
        </w:rPr>
        <w:t>first-tier</w:t>
      </w:r>
      <w:r w:rsidRPr="00C656E0">
        <w:rPr>
          <w:spacing w:val="10"/>
        </w:rPr>
        <w:t xml:space="preserve"> </w:t>
      </w:r>
      <w:r w:rsidRPr="00C656E0">
        <w:rPr>
          <w:spacing w:val="-1"/>
        </w:rPr>
        <w:t>subcontractor</w:t>
      </w:r>
      <w:r w:rsidRPr="00C656E0">
        <w:rPr>
          <w:spacing w:val="7"/>
        </w:rPr>
        <w:t xml:space="preserve"> </w:t>
      </w:r>
      <w:r w:rsidRPr="00C656E0">
        <w:rPr>
          <w:spacing w:val="-1"/>
        </w:rPr>
        <w:t>whose</w:t>
      </w:r>
      <w:r w:rsidRPr="00C656E0">
        <w:rPr>
          <w:spacing w:val="8"/>
        </w:rPr>
        <w:t xml:space="preserve"> </w:t>
      </w:r>
      <w:r w:rsidRPr="00C656E0">
        <w:rPr>
          <w:spacing w:val="-1"/>
        </w:rPr>
        <w:t>subcontract</w:t>
      </w:r>
      <w:r w:rsidRPr="00C656E0">
        <w:rPr>
          <w:spacing w:val="10"/>
        </w:rPr>
        <w:t xml:space="preserve"> </w:t>
      </w:r>
      <w:r w:rsidRPr="00C656E0">
        <w:t>will</w:t>
      </w:r>
      <w:r w:rsidRPr="00C656E0">
        <w:rPr>
          <w:spacing w:val="7"/>
        </w:rPr>
        <w:t xml:space="preserve"> </w:t>
      </w:r>
      <w:r w:rsidRPr="00C656E0">
        <w:rPr>
          <w:spacing w:val="-1"/>
        </w:rPr>
        <w:t>equal</w:t>
      </w:r>
      <w:r w:rsidRPr="00C656E0">
        <w:rPr>
          <w:spacing w:val="75"/>
        </w:rPr>
        <w:t xml:space="preserve"> </w:t>
      </w:r>
      <w:r w:rsidRPr="00C656E0">
        <w:t>or</w:t>
      </w:r>
      <w:r w:rsidRPr="00C656E0">
        <w:rPr>
          <w:spacing w:val="28"/>
        </w:rPr>
        <w:t xml:space="preserve"> </w:t>
      </w:r>
      <w:r w:rsidRPr="00C656E0">
        <w:rPr>
          <w:spacing w:val="-1"/>
        </w:rPr>
        <w:t>exceed</w:t>
      </w:r>
      <w:r w:rsidRPr="00C656E0">
        <w:rPr>
          <w:spacing w:val="28"/>
        </w:rPr>
        <w:t xml:space="preserve"> </w:t>
      </w:r>
      <w:r w:rsidRPr="00C656E0">
        <w:rPr>
          <w:spacing w:val="-1"/>
        </w:rPr>
        <w:t>$25,000,</w:t>
      </w:r>
      <w:r w:rsidRPr="00C656E0">
        <w:rPr>
          <w:spacing w:val="29"/>
        </w:rPr>
        <w:t xml:space="preserve"> </w:t>
      </w:r>
      <w:r w:rsidRPr="00C656E0">
        <w:rPr>
          <w:spacing w:val="-1"/>
        </w:rPr>
        <w:t>to</w:t>
      </w:r>
      <w:r w:rsidRPr="00C656E0">
        <w:rPr>
          <w:spacing w:val="29"/>
        </w:rPr>
        <w:t xml:space="preserve"> </w:t>
      </w:r>
      <w:r w:rsidRPr="00C656E0">
        <w:rPr>
          <w:spacing w:val="-1"/>
        </w:rPr>
        <w:t>disclose</w:t>
      </w:r>
      <w:r w:rsidRPr="00C656E0">
        <w:rPr>
          <w:spacing w:val="30"/>
        </w:rPr>
        <w:t xml:space="preserve"> </w:t>
      </w:r>
      <w:r w:rsidRPr="00C656E0">
        <w:rPr>
          <w:spacing w:val="-1"/>
        </w:rPr>
        <w:t>to</w:t>
      </w:r>
      <w:r w:rsidRPr="00C656E0">
        <w:rPr>
          <w:spacing w:val="30"/>
        </w:rPr>
        <w:t xml:space="preserve"> </w:t>
      </w:r>
      <w:r w:rsidRPr="00C656E0">
        <w:t>the</w:t>
      </w:r>
      <w:r w:rsidRPr="00C656E0">
        <w:rPr>
          <w:spacing w:val="29"/>
        </w:rPr>
        <w:t xml:space="preserve"> </w:t>
      </w:r>
      <w:r w:rsidRPr="00C656E0">
        <w:rPr>
          <w:spacing w:val="-1"/>
        </w:rPr>
        <w:t>Contractor,</w:t>
      </w:r>
      <w:r w:rsidRPr="00C656E0">
        <w:rPr>
          <w:spacing w:val="28"/>
        </w:rPr>
        <w:t xml:space="preserve"> </w:t>
      </w:r>
      <w:r w:rsidRPr="00C656E0">
        <w:t>in</w:t>
      </w:r>
      <w:r w:rsidRPr="00C656E0">
        <w:rPr>
          <w:spacing w:val="28"/>
        </w:rPr>
        <w:t xml:space="preserve"> </w:t>
      </w:r>
      <w:r w:rsidRPr="00C656E0">
        <w:rPr>
          <w:spacing w:val="-1"/>
        </w:rPr>
        <w:t>writing,</w:t>
      </w:r>
      <w:r w:rsidRPr="00C656E0">
        <w:rPr>
          <w:spacing w:val="29"/>
        </w:rPr>
        <w:t xml:space="preserve"> </w:t>
      </w:r>
      <w:r w:rsidRPr="00C656E0">
        <w:rPr>
          <w:spacing w:val="-1"/>
        </w:rPr>
        <w:t>whether</w:t>
      </w:r>
      <w:r w:rsidRPr="00C656E0">
        <w:rPr>
          <w:spacing w:val="28"/>
        </w:rPr>
        <w:t xml:space="preserve"> </w:t>
      </w:r>
      <w:r w:rsidRPr="00C656E0">
        <w:t>as</w:t>
      </w:r>
      <w:r w:rsidRPr="00C656E0">
        <w:rPr>
          <w:spacing w:val="27"/>
        </w:rPr>
        <w:t xml:space="preserve"> </w:t>
      </w:r>
      <w:r w:rsidRPr="00C656E0">
        <w:t>of</w:t>
      </w:r>
      <w:r w:rsidRPr="00C656E0">
        <w:rPr>
          <w:spacing w:val="29"/>
        </w:rPr>
        <w:t xml:space="preserve"> </w:t>
      </w:r>
      <w:r w:rsidRPr="00C656E0">
        <w:t>the</w:t>
      </w:r>
      <w:r w:rsidRPr="00C656E0">
        <w:rPr>
          <w:spacing w:val="32"/>
        </w:rPr>
        <w:t xml:space="preserve"> </w:t>
      </w:r>
      <w:r w:rsidRPr="00C656E0">
        <w:rPr>
          <w:spacing w:val="-2"/>
        </w:rPr>
        <w:t>time</w:t>
      </w:r>
      <w:r w:rsidRPr="00C656E0">
        <w:rPr>
          <w:spacing w:val="29"/>
        </w:rPr>
        <w:t xml:space="preserve"> </w:t>
      </w:r>
      <w:r w:rsidRPr="00C656E0">
        <w:t>of</w:t>
      </w:r>
      <w:r w:rsidRPr="00C656E0">
        <w:rPr>
          <w:spacing w:val="29"/>
        </w:rPr>
        <w:t xml:space="preserve"> </w:t>
      </w:r>
      <w:r w:rsidRPr="00C656E0">
        <w:t>award</w:t>
      </w:r>
      <w:r w:rsidRPr="00C656E0">
        <w:rPr>
          <w:spacing w:val="26"/>
        </w:rPr>
        <w:t xml:space="preserve"> </w:t>
      </w:r>
      <w:r w:rsidRPr="00C656E0">
        <w:t>of</w:t>
      </w:r>
      <w:r w:rsidRPr="00C656E0">
        <w:rPr>
          <w:spacing w:val="28"/>
        </w:rPr>
        <w:t xml:space="preserve"> </w:t>
      </w:r>
      <w:r w:rsidRPr="00C656E0">
        <w:rPr>
          <w:spacing w:val="-1"/>
        </w:rPr>
        <w:t>the</w:t>
      </w:r>
      <w:r w:rsidRPr="00C656E0">
        <w:rPr>
          <w:spacing w:val="65"/>
        </w:rPr>
        <w:t xml:space="preserve"> </w:t>
      </w:r>
      <w:r w:rsidRPr="00C656E0">
        <w:rPr>
          <w:spacing w:val="-1"/>
        </w:rPr>
        <w:t>subcontract,</w:t>
      </w:r>
      <w:r w:rsidRPr="00C656E0">
        <w:rPr>
          <w:spacing w:val="45"/>
        </w:rPr>
        <w:t xml:space="preserve"> </w:t>
      </w:r>
      <w:r w:rsidRPr="00C656E0">
        <w:t>the</w:t>
      </w:r>
      <w:r w:rsidRPr="00C656E0">
        <w:rPr>
          <w:spacing w:val="44"/>
        </w:rPr>
        <w:t xml:space="preserve"> </w:t>
      </w:r>
      <w:r w:rsidRPr="00C656E0">
        <w:rPr>
          <w:spacing w:val="-1"/>
        </w:rPr>
        <w:t>subcontractor,</w:t>
      </w:r>
      <w:r w:rsidRPr="00C656E0">
        <w:rPr>
          <w:spacing w:val="43"/>
        </w:rPr>
        <w:t xml:space="preserve"> </w:t>
      </w:r>
      <w:r w:rsidRPr="00C656E0">
        <w:t>or</w:t>
      </w:r>
      <w:r w:rsidRPr="00C656E0">
        <w:rPr>
          <w:spacing w:val="42"/>
        </w:rPr>
        <w:t xml:space="preserve"> </w:t>
      </w:r>
      <w:r w:rsidRPr="00C656E0">
        <w:t>its</w:t>
      </w:r>
      <w:r w:rsidRPr="00C656E0">
        <w:rPr>
          <w:spacing w:val="46"/>
        </w:rPr>
        <w:t xml:space="preserve"> </w:t>
      </w:r>
      <w:r w:rsidRPr="00C656E0">
        <w:rPr>
          <w:spacing w:val="-1"/>
        </w:rPr>
        <w:t>principals,</w:t>
      </w:r>
      <w:r w:rsidRPr="00C656E0">
        <w:rPr>
          <w:spacing w:val="43"/>
        </w:rPr>
        <w:t xml:space="preserve"> </w:t>
      </w:r>
      <w:r w:rsidRPr="00C656E0">
        <w:t>is</w:t>
      </w:r>
      <w:r w:rsidRPr="00C656E0">
        <w:rPr>
          <w:spacing w:val="43"/>
        </w:rPr>
        <w:t xml:space="preserve"> </w:t>
      </w:r>
      <w:r w:rsidRPr="00C656E0">
        <w:t>or</w:t>
      </w:r>
      <w:r w:rsidRPr="00C656E0">
        <w:rPr>
          <w:spacing w:val="45"/>
        </w:rPr>
        <w:t xml:space="preserve"> </w:t>
      </w:r>
      <w:r w:rsidRPr="00C656E0">
        <w:t>is</w:t>
      </w:r>
      <w:r w:rsidRPr="00C656E0">
        <w:rPr>
          <w:spacing w:val="45"/>
        </w:rPr>
        <w:t xml:space="preserve"> </w:t>
      </w:r>
      <w:r w:rsidRPr="00C656E0">
        <w:rPr>
          <w:spacing w:val="-1"/>
        </w:rPr>
        <w:t>not</w:t>
      </w:r>
      <w:r w:rsidRPr="00C656E0">
        <w:rPr>
          <w:spacing w:val="46"/>
        </w:rPr>
        <w:t xml:space="preserve"> </w:t>
      </w:r>
      <w:r w:rsidRPr="00C656E0">
        <w:rPr>
          <w:spacing w:val="-1"/>
        </w:rPr>
        <w:t>debarred,</w:t>
      </w:r>
      <w:r w:rsidRPr="00C656E0">
        <w:rPr>
          <w:spacing w:val="44"/>
        </w:rPr>
        <w:t xml:space="preserve"> </w:t>
      </w:r>
      <w:r w:rsidRPr="00C656E0">
        <w:rPr>
          <w:spacing w:val="-2"/>
        </w:rPr>
        <w:t>suspended,</w:t>
      </w:r>
      <w:r w:rsidRPr="00C656E0">
        <w:rPr>
          <w:spacing w:val="45"/>
        </w:rPr>
        <w:t xml:space="preserve"> </w:t>
      </w:r>
      <w:r w:rsidRPr="00C656E0">
        <w:t>or</w:t>
      </w:r>
      <w:r w:rsidRPr="00C656E0">
        <w:rPr>
          <w:spacing w:val="46"/>
        </w:rPr>
        <w:t xml:space="preserve"> </w:t>
      </w:r>
      <w:r w:rsidRPr="00C656E0">
        <w:rPr>
          <w:spacing w:val="-1"/>
        </w:rPr>
        <w:t>proposed</w:t>
      </w:r>
      <w:r w:rsidRPr="00C656E0">
        <w:rPr>
          <w:spacing w:val="46"/>
        </w:rPr>
        <w:t xml:space="preserve"> </w:t>
      </w:r>
      <w:r w:rsidRPr="00C656E0">
        <w:rPr>
          <w:spacing w:val="-1"/>
        </w:rPr>
        <w:t>for</w:t>
      </w:r>
      <w:r w:rsidRPr="00C656E0">
        <w:rPr>
          <w:spacing w:val="77"/>
        </w:rPr>
        <w:t xml:space="preserve"> </w:t>
      </w:r>
      <w:r w:rsidRPr="00C656E0">
        <w:rPr>
          <w:spacing w:val="-1"/>
        </w:rPr>
        <w:t>debarment</w:t>
      </w:r>
      <w:r w:rsidRPr="00C656E0">
        <w:rPr>
          <w:spacing w:val="12"/>
        </w:rPr>
        <w:t xml:space="preserve"> </w:t>
      </w:r>
      <w:r w:rsidRPr="00C656E0">
        <w:rPr>
          <w:spacing w:val="-1"/>
        </w:rPr>
        <w:t>by</w:t>
      </w:r>
      <w:r w:rsidRPr="00C656E0">
        <w:rPr>
          <w:spacing w:val="13"/>
        </w:rPr>
        <w:t xml:space="preserve"> </w:t>
      </w:r>
      <w:r w:rsidRPr="00C656E0">
        <w:rPr>
          <w:spacing w:val="-1"/>
        </w:rPr>
        <w:t>any</w:t>
      </w:r>
      <w:r w:rsidRPr="00C656E0">
        <w:rPr>
          <w:spacing w:val="15"/>
        </w:rPr>
        <w:t xml:space="preserve"> </w:t>
      </w:r>
      <w:r w:rsidRPr="00C656E0">
        <w:rPr>
          <w:spacing w:val="-1"/>
        </w:rPr>
        <w:t>Federal</w:t>
      </w:r>
      <w:r w:rsidRPr="00C656E0">
        <w:rPr>
          <w:spacing w:val="11"/>
        </w:rPr>
        <w:t xml:space="preserve"> </w:t>
      </w:r>
      <w:r w:rsidRPr="00C656E0">
        <w:rPr>
          <w:spacing w:val="-1"/>
        </w:rPr>
        <w:t>department</w:t>
      </w:r>
      <w:r w:rsidRPr="00C656E0">
        <w:rPr>
          <w:spacing w:val="12"/>
        </w:rPr>
        <w:t xml:space="preserve"> </w:t>
      </w:r>
      <w:r w:rsidRPr="00C656E0">
        <w:t>or</w:t>
      </w:r>
      <w:r w:rsidRPr="00C656E0">
        <w:rPr>
          <w:spacing w:val="12"/>
        </w:rPr>
        <w:t xml:space="preserve"> </w:t>
      </w:r>
      <w:r w:rsidRPr="00C656E0">
        <w:rPr>
          <w:spacing w:val="-1"/>
        </w:rPr>
        <w:t>agency.</w:t>
      </w:r>
      <w:r w:rsidRPr="00C656E0">
        <w:rPr>
          <w:spacing w:val="11"/>
        </w:rPr>
        <w:t xml:space="preserve"> </w:t>
      </w:r>
      <w:r w:rsidRPr="00C656E0">
        <w:rPr>
          <w:spacing w:val="-2"/>
        </w:rPr>
        <w:t>The</w:t>
      </w:r>
      <w:r w:rsidRPr="00C656E0">
        <w:rPr>
          <w:spacing w:val="15"/>
        </w:rPr>
        <w:t xml:space="preserve"> </w:t>
      </w:r>
      <w:r w:rsidRPr="00C656E0">
        <w:rPr>
          <w:spacing w:val="-1"/>
        </w:rPr>
        <w:t>Contractor</w:t>
      </w:r>
      <w:r w:rsidRPr="00C656E0">
        <w:rPr>
          <w:spacing w:val="12"/>
        </w:rPr>
        <w:t xml:space="preserve"> </w:t>
      </w:r>
      <w:r w:rsidRPr="00C656E0">
        <w:rPr>
          <w:spacing w:val="-1"/>
        </w:rPr>
        <w:t>shall</w:t>
      </w:r>
      <w:r w:rsidRPr="00C656E0">
        <w:rPr>
          <w:spacing w:val="12"/>
        </w:rPr>
        <w:t xml:space="preserve"> </w:t>
      </w:r>
      <w:r w:rsidRPr="00C656E0">
        <w:t>make</w:t>
      </w:r>
      <w:r w:rsidRPr="00C656E0">
        <w:rPr>
          <w:spacing w:val="13"/>
        </w:rPr>
        <w:t xml:space="preserve"> </w:t>
      </w:r>
      <w:r w:rsidRPr="00C656E0">
        <w:rPr>
          <w:spacing w:val="-2"/>
        </w:rPr>
        <w:t>such</w:t>
      </w:r>
      <w:r w:rsidRPr="00C656E0">
        <w:rPr>
          <w:spacing w:val="14"/>
        </w:rPr>
        <w:t xml:space="preserve"> </w:t>
      </w:r>
      <w:r w:rsidRPr="00C656E0">
        <w:rPr>
          <w:spacing w:val="-1"/>
        </w:rPr>
        <w:t>disclosures</w:t>
      </w:r>
      <w:r w:rsidRPr="00C656E0">
        <w:rPr>
          <w:spacing w:val="15"/>
        </w:rPr>
        <w:t xml:space="preserve"> </w:t>
      </w:r>
      <w:r w:rsidRPr="00C656E0">
        <w:rPr>
          <w:spacing w:val="-1"/>
        </w:rPr>
        <w:t>available</w:t>
      </w:r>
      <w:r w:rsidRPr="00C656E0">
        <w:rPr>
          <w:spacing w:val="97"/>
        </w:rPr>
        <w:t xml:space="preserve"> </w:t>
      </w:r>
      <w:r w:rsidRPr="00C656E0">
        <w:t>to</w:t>
      </w:r>
      <w:r w:rsidRPr="00C656E0">
        <w:rPr>
          <w:spacing w:val="42"/>
        </w:rPr>
        <w:t xml:space="preserve"> </w:t>
      </w:r>
      <w:r w:rsidRPr="00C656E0">
        <w:t>the</w:t>
      </w:r>
      <w:r w:rsidRPr="00C656E0">
        <w:rPr>
          <w:spacing w:val="41"/>
        </w:rPr>
        <w:t xml:space="preserve"> </w:t>
      </w:r>
      <w:r w:rsidRPr="00C656E0">
        <w:rPr>
          <w:spacing w:val="26"/>
        </w:rPr>
        <w:t>Agency</w:t>
      </w:r>
      <w:r w:rsidRPr="00C656E0">
        <w:rPr>
          <w:spacing w:val="42"/>
        </w:rPr>
        <w:t xml:space="preserve"> </w:t>
      </w:r>
      <w:r w:rsidRPr="00C656E0">
        <w:t>when</w:t>
      </w:r>
      <w:r w:rsidRPr="00C656E0">
        <w:rPr>
          <w:spacing w:val="39"/>
        </w:rPr>
        <w:t xml:space="preserve"> </w:t>
      </w:r>
      <w:r w:rsidRPr="00C656E0">
        <w:t>it</w:t>
      </w:r>
      <w:r w:rsidRPr="00C656E0">
        <w:rPr>
          <w:spacing w:val="43"/>
        </w:rPr>
        <w:t xml:space="preserve"> </w:t>
      </w:r>
      <w:r w:rsidRPr="00C656E0">
        <w:rPr>
          <w:spacing w:val="-1"/>
        </w:rPr>
        <w:t>requests</w:t>
      </w:r>
      <w:r w:rsidRPr="00C656E0">
        <w:rPr>
          <w:spacing w:val="41"/>
        </w:rPr>
        <w:t xml:space="preserve"> </w:t>
      </w:r>
      <w:r w:rsidRPr="00C656E0">
        <w:rPr>
          <w:spacing w:val="-1"/>
        </w:rPr>
        <w:t>subcontractor</w:t>
      </w:r>
      <w:r w:rsidRPr="00C656E0">
        <w:rPr>
          <w:spacing w:val="43"/>
        </w:rPr>
        <w:t xml:space="preserve"> </w:t>
      </w:r>
      <w:r w:rsidRPr="00C656E0">
        <w:rPr>
          <w:spacing w:val="-1"/>
        </w:rPr>
        <w:t>approval</w:t>
      </w:r>
      <w:r w:rsidRPr="00C656E0">
        <w:rPr>
          <w:spacing w:val="42"/>
        </w:rPr>
        <w:t xml:space="preserve"> </w:t>
      </w:r>
      <w:r w:rsidRPr="00C656E0">
        <w:rPr>
          <w:spacing w:val="-2"/>
        </w:rPr>
        <w:t>from</w:t>
      </w:r>
      <w:r w:rsidRPr="00C656E0">
        <w:rPr>
          <w:spacing w:val="42"/>
        </w:rPr>
        <w:t xml:space="preserve"> </w:t>
      </w:r>
      <w:r w:rsidRPr="00C656E0">
        <w:t>the</w:t>
      </w:r>
      <w:r w:rsidRPr="00C656E0">
        <w:rPr>
          <w:spacing w:val="47"/>
        </w:rPr>
        <w:t xml:space="preserve"> </w:t>
      </w:r>
      <w:r w:rsidRPr="00C656E0">
        <w:rPr>
          <w:spacing w:val="26"/>
        </w:rPr>
        <w:t>Agency</w:t>
      </w:r>
      <w:r w:rsidRPr="00C656E0">
        <w:rPr>
          <w:spacing w:val="-1"/>
        </w:rPr>
        <w:t>.</w:t>
      </w:r>
      <w:r w:rsidRPr="00C656E0">
        <w:rPr>
          <w:spacing w:val="42"/>
        </w:rPr>
        <w:t xml:space="preserve"> </w:t>
      </w:r>
      <w:r w:rsidRPr="00C656E0">
        <w:t>If</w:t>
      </w:r>
      <w:r w:rsidRPr="00C656E0">
        <w:rPr>
          <w:spacing w:val="41"/>
        </w:rPr>
        <w:t xml:space="preserve"> </w:t>
      </w:r>
      <w:r w:rsidRPr="00C656E0">
        <w:rPr>
          <w:spacing w:val="-1"/>
        </w:rPr>
        <w:t>the</w:t>
      </w:r>
      <w:r w:rsidRPr="00C656E0">
        <w:rPr>
          <w:spacing w:val="44"/>
        </w:rPr>
        <w:t xml:space="preserve"> </w:t>
      </w:r>
      <w:r w:rsidRPr="00C656E0">
        <w:rPr>
          <w:spacing w:val="-1"/>
        </w:rPr>
        <w:t>subcontractor,</w:t>
      </w:r>
      <w:r w:rsidRPr="00C656E0">
        <w:rPr>
          <w:spacing w:val="39"/>
        </w:rPr>
        <w:t xml:space="preserve"> </w:t>
      </w:r>
      <w:r w:rsidRPr="00C656E0">
        <w:t>or</w:t>
      </w:r>
      <w:r w:rsidRPr="00C656E0">
        <w:rPr>
          <w:spacing w:val="42"/>
        </w:rPr>
        <w:t xml:space="preserve"> </w:t>
      </w:r>
      <w:r w:rsidRPr="00C656E0">
        <w:rPr>
          <w:spacing w:val="-1"/>
        </w:rPr>
        <w:t>its</w:t>
      </w:r>
      <w:r w:rsidRPr="00C656E0">
        <w:t xml:space="preserve"> </w:t>
      </w:r>
      <w:r w:rsidRPr="00C656E0">
        <w:rPr>
          <w:spacing w:val="-1"/>
        </w:rPr>
        <w:t>principals,</w:t>
      </w:r>
      <w:r w:rsidRPr="00C656E0">
        <w:rPr>
          <w:spacing w:val="2"/>
        </w:rPr>
        <w:t xml:space="preserve"> </w:t>
      </w:r>
      <w:r w:rsidRPr="00C656E0">
        <w:t>is</w:t>
      </w:r>
      <w:r w:rsidRPr="00C656E0">
        <w:rPr>
          <w:spacing w:val="2"/>
        </w:rPr>
        <w:t xml:space="preserve"> </w:t>
      </w:r>
      <w:r w:rsidRPr="00C656E0">
        <w:rPr>
          <w:spacing w:val="-1"/>
        </w:rPr>
        <w:t>debarred, suspended,</w:t>
      </w:r>
      <w:r w:rsidRPr="00C656E0">
        <w:rPr>
          <w:spacing w:val="2"/>
        </w:rPr>
        <w:t xml:space="preserve"> </w:t>
      </w:r>
      <w:r w:rsidRPr="00C656E0">
        <w:rPr>
          <w:spacing w:val="-1"/>
        </w:rPr>
        <w:t>or</w:t>
      </w:r>
      <w:r w:rsidRPr="00C656E0">
        <w:rPr>
          <w:spacing w:val="2"/>
        </w:rPr>
        <w:t xml:space="preserve"> </w:t>
      </w:r>
      <w:r w:rsidRPr="00C656E0">
        <w:rPr>
          <w:spacing w:val="-1"/>
        </w:rPr>
        <w:t>proposed</w:t>
      </w:r>
      <w:r w:rsidRPr="00C656E0">
        <w:rPr>
          <w:spacing w:val="2"/>
        </w:rPr>
        <w:t xml:space="preserve"> </w:t>
      </w:r>
      <w:r w:rsidRPr="00C656E0">
        <w:rPr>
          <w:spacing w:val="-1"/>
        </w:rPr>
        <w:t>for</w:t>
      </w:r>
      <w:r w:rsidRPr="00C656E0">
        <w:rPr>
          <w:spacing w:val="2"/>
        </w:rPr>
        <w:t xml:space="preserve"> </w:t>
      </w:r>
      <w:r w:rsidRPr="00C656E0">
        <w:rPr>
          <w:spacing w:val="-1"/>
        </w:rPr>
        <w:t>debarment</w:t>
      </w:r>
      <w:r w:rsidRPr="00C656E0">
        <w:rPr>
          <w:spacing w:val="2"/>
        </w:rPr>
        <w:t xml:space="preserve"> </w:t>
      </w:r>
      <w:r w:rsidRPr="00C656E0">
        <w:rPr>
          <w:spacing w:val="-2"/>
        </w:rPr>
        <w:t>by</w:t>
      </w:r>
      <w:r w:rsidRPr="00C656E0">
        <w:rPr>
          <w:spacing w:val="3"/>
        </w:rPr>
        <w:t xml:space="preserve"> </w:t>
      </w:r>
      <w:r w:rsidRPr="00C656E0">
        <w:rPr>
          <w:spacing w:val="-2"/>
        </w:rPr>
        <w:t>any</w:t>
      </w:r>
      <w:r w:rsidRPr="00C656E0">
        <w:rPr>
          <w:spacing w:val="3"/>
        </w:rPr>
        <w:t xml:space="preserve"> </w:t>
      </w:r>
      <w:r w:rsidRPr="00C656E0">
        <w:rPr>
          <w:spacing w:val="-1"/>
        </w:rPr>
        <w:t>Federal, state</w:t>
      </w:r>
      <w:r w:rsidRPr="00C656E0">
        <w:t xml:space="preserve"> or </w:t>
      </w:r>
      <w:r w:rsidRPr="00C656E0">
        <w:rPr>
          <w:spacing w:val="-1"/>
        </w:rPr>
        <w:t>local</w:t>
      </w:r>
      <w:r w:rsidRPr="00C656E0">
        <w:rPr>
          <w:spacing w:val="2"/>
        </w:rPr>
        <w:t xml:space="preserve"> </w:t>
      </w:r>
      <w:r w:rsidRPr="00C656E0">
        <w:rPr>
          <w:spacing w:val="-1"/>
        </w:rPr>
        <w:t>department</w:t>
      </w:r>
      <w:r w:rsidRPr="00C656E0">
        <w:rPr>
          <w:spacing w:val="63"/>
        </w:rPr>
        <w:t xml:space="preserve"> </w:t>
      </w:r>
      <w:r w:rsidRPr="00C656E0">
        <w:t xml:space="preserve">or </w:t>
      </w:r>
      <w:r w:rsidRPr="00C656E0">
        <w:rPr>
          <w:spacing w:val="-1"/>
        </w:rPr>
        <w:t>agency,</w:t>
      </w:r>
      <w:r w:rsidRPr="00C656E0">
        <w:rPr>
          <w:spacing w:val="-2"/>
        </w:rPr>
        <w:t xml:space="preserve"> </w:t>
      </w:r>
      <w:r w:rsidRPr="00C656E0">
        <w:t xml:space="preserve">the </w:t>
      </w:r>
      <w:r w:rsidRPr="00C656E0">
        <w:rPr>
          <w:spacing w:val="26"/>
        </w:rPr>
        <w:t>Agency</w:t>
      </w:r>
      <w:r w:rsidRPr="00C656E0">
        <w:rPr>
          <w:spacing w:val="-1"/>
        </w:rPr>
        <w:t xml:space="preserve"> may</w:t>
      </w:r>
      <w:r w:rsidRPr="00C656E0">
        <w:t xml:space="preserve"> </w:t>
      </w:r>
      <w:r w:rsidRPr="00C656E0">
        <w:rPr>
          <w:spacing w:val="-1"/>
        </w:rPr>
        <w:t>refuse to</w:t>
      </w:r>
      <w:r w:rsidRPr="00C656E0">
        <w:rPr>
          <w:spacing w:val="1"/>
        </w:rPr>
        <w:t xml:space="preserve"> </w:t>
      </w:r>
      <w:r w:rsidRPr="00C656E0">
        <w:rPr>
          <w:spacing w:val="-1"/>
        </w:rPr>
        <w:t>approve</w:t>
      </w:r>
      <w:r w:rsidRPr="00C656E0">
        <w:t xml:space="preserve"> </w:t>
      </w:r>
      <w:r w:rsidRPr="00C656E0">
        <w:rPr>
          <w:spacing w:val="-1"/>
        </w:rPr>
        <w:t>the</w:t>
      </w:r>
      <w:r w:rsidRPr="00C656E0">
        <w:t xml:space="preserve"> </w:t>
      </w:r>
      <w:r w:rsidRPr="00C656E0">
        <w:rPr>
          <w:spacing w:val="-1"/>
        </w:rPr>
        <w:t>use</w:t>
      </w:r>
      <w:r w:rsidRPr="00C656E0">
        <w:rPr>
          <w:spacing w:val="-2"/>
        </w:rPr>
        <w:t xml:space="preserve"> </w:t>
      </w:r>
      <w:r w:rsidRPr="00C656E0">
        <w:rPr>
          <w:spacing w:val="-1"/>
        </w:rPr>
        <w:t>of</w:t>
      </w:r>
      <w:r w:rsidRPr="00C656E0">
        <w:t xml:space="preserve"> </w:t>
      </w:r>
      <w:r w:rsidRPr="00C656E0">
        <w:rPr>
          <w:spacing w:val="-1"/>
        </w:rPr>
        <w:t>the</w:t>
      </w:r>
      <w:r w:rsidRPr="00C656E0">
        <w:t xml:space="preserve"> </w:t>
      </w:r>
      <w:r w:rsidRPr="00C656E0">
        <w:rPr>
          <w:spacing w:val="-1"/>
        </w:rPr>
        <w:t>subcontractor.</w:t>
      </w:r>
    </w:p>
    <w:p w14:paraId="4F2B1AE5" w14:textId="77777777" w:rsidR="00EC457A" w:rsidRPr="00C656E0" w:rsidRDefault="00EC457A" w:rsidP="00EC457A">
      <w:pPr>
        <w:spacing w:after="120" w:line="239" w:lineRule="auto"/>
        <w:ind w:right="114"/>
        <w:jc w:val="both"/>
      </w:pPr>
    </w:p>
    <w:p w14:paraId="43B39490" w14:textId="77777777" w:rsidR="00EC457A" w:rsidRPr="00C656E0" w:rsidRDefault="00EC457A" w:rsidP="00EC457A">
      <w:pPr>
        <w:spacing w:before="3"/>
        <w:ind w:firstLine="100"/>
        <w:rPr>
          <w:rFonts w:eastAsia="Calibri"/>
        </w:rPr>
      </w:pPr>
      <w:r w:rsidRPr="00C656E0">
        <w:rPr>
          <w:rFonts w:eastAsia="Calibri"/>
        </w:rPr>
        <w:t>By: ____________________________________</w:t>
      </w:r>
      <w:r w:rsidRPr="00C656E0">
        <w:rPr>
          <w:rFonts w:eastAsia="Calibri"/>
        </w:rPr>
        <w:tab/>
      </w:r>
      <w:r w:rsidRPr="00C656E0">
        <w:rPr>
          <w:rFonts w:eastAsia="Calibri"/>
        </w:rPr>
        <w:tab/>
        <w:t>Date: _______________</w:t>
      </w:r>
    </w:p>
    <w:p w14:paraId="5B573C31" w14:textId="77777777" w:rsidR="00EC457A" w:rsidRPr="00C656E0" w:rsidRDefault="00EC457A" w:rsidP="00EC457A">
      <w:pPr>
        <w:ind w:firstLine="720"/>
        <w:jc w:val="both"/>
      </w:pPr>
      <w:r w:rsidRPr="00C656E0">
        <w:t>Contractor</w:t>
      </w:r>
    </w:p>
    <w:p w14:paraId="3CAD0283" w14:textId="77777777" w:rsidR="00EC457A" w:rsidRDefault="00EC457A" w:rsidP="00EC457A">
      <w:r>
        <w:br w:type="page"/>
      </w:r>
    </w:p>
    <w:p w14:paraId="544625D8" w14:textId="77777777" w:rsidR="00EC457A" w:rsidRPr="00C656E0" w:rsidRDefault="00EC457A" w:rsidP="00EC457A">
      <w:pPr>
        <w:pStyle w:val="NormalWeb"/>
        <w:jc w:val="center"/>
        <w:rPr>
          <w:b/>
          <w:u w:val="single"/>
        </w:rPr>
      </w:pPr>
      <w:r w:rsidRPr="00C656E0">
        <w:rPr>
          <w:b/>
          <w:u w:val="single"/>
        </w:rPr>
        <w:lastRenderedPageBreak/>
        <w:t>Attachment 5</w:t>
      </w:r>
    </w:p>
    <w:p w14:paraId="4042ACFC" w14:textId="77777777" w:rsidR="00EC457A" w:rsidRPr="0078252A" w:rsidRDefault="00EC457A" w:rsidP="0078252A">
      <w:pPr>
        <w:pStyle w:val="NoSpacing"/>
        <w:jc w:val="center"/>
        <w:rPr>
          <w:b/>
          <w:bCs/>
        </w:rPr>
      </w:pPr>
      <w:r w:rsidRPr="0078252A">
        <w:rPr>
          <w:b/>
          <w:bCs/>
        </w:rPr>
        <w:t>Early Childhood Education and Care Department</w:t>
      </w:r>
    </w:p>
    <w:p w14:paraId="0439514B" w14:textId="72C0C30D" w:rsidR="0078252A" w:rsidRDefault="00EC457A" w:rsidP="0078252A">
      <w:pPr>
        <w:pStyle w:val="NoSpacing"/>
        <w:jc w:val="center"/>
        <w:rPr>
          <w:b/>
          <w:bCs/>
        </w:rPr>
      </w:pPr>
      <w:r w:rsidRPr="0078252A">
        <w:rPr>
          <w:b/>
          <w:bCs/>
        </w:rPr>
        <w:t>Federal Award Identification</w:t>
      </w:r>
    </w:p>
    <w:p w14:paraId="6807AF66" w14:textId="3D932CD9" w:rsidR="0078252A" w:rsidRPr="0078252A" w:rsidRDefault="0078252A" w:rsidP="0078252A">
      <w:pPr>
        <w:pStyle w:val="NoSpacing"/>
        <w:jc w:val="center"/>
        <w:rPr>
          <w:b/>
          <w:bCs/>
          <w:color w:val="C00000"/>
        </w:rPr>
      </w:pPr>
      <w:r>
        <w:rPr>
          <w:b/>
          <w:bCs/>
          <w:color w:val="C00000"/>
        </w:rPr>
        <w:t>** NOT APPLICABLE **</w:t>
      </w:r>
    </w:p>
    <w:p w14:paraId="5B618002" w14:textId="77777777" w:rsidR="00EC457A" w:rsidRPr="00C656E0" w:rsidRDefault="00EC457A" w:rsidP="00EC457A">
      <w:pPr>
        <w:pStyle w:val="NormalWeb"/>
      </w:pPr>
      <w:r w:rsidRPr="00C656E0">
        <w:t>As required by UGG Title 2: Grants and Agreements Subpart D §200.331 the following information is being provided:</w:t>
      </w:r>
    </w:p>
    <w:p w14:paraId="21974C70" w14:textId="77777777" w:rsidR="00EC457A" w:rsidRPr="00C656E0" w:rsidRDefault="00EC457A" w:rsidP="00EC457A">
      <w:pPr>
        <w:pStyle w:val="NormalWeb"/>
      </w:pPr>
      <w:r w:rsidRPr="00C656E0">
        <w:t>(i) Sub-recipient name:</w:t>
      </w:r>
    </w:p>
    <w:p w14:paraId="20FFFC6B" w14:textId="77777777" w:rsidR="00EC457A" w:rsidRPr="00C656E0" w:rsidRDefault="00EC457A" w:rsidP="00EC457A">
      <w:pPr>
        <w:pStyle w:val="NormalWeb"/>
      </w:pPr>
      <w:r w:rsidRPr="00C656E0">
        <w:t>(ii) Sub-recipient's Data Universal Numbering System (DUNS) unique number:</w:t>
      </w:r>
    </w:p>
    <w:p w14:paraId="22BD6D08" w14:textId="77777777" w:rsidR="00EC457A" w:rsidRPr="00C656E0" w:rsidRDefault="00EC457A" w:rsidP="00EC457A">
      <w:pPr>
        <w:pStyle w:val="NormalWeb"/>
      </w:pPr>
      <w:r w:rsidRPr="00C656E0">
        <w:t>(iii) Federal Award Identification Number (FAIN):</w:t>
      </w:r>
    </w:p>
    <w:p w14:paraId="75796200" w14:textId="77777777" w:rsidR="00EC457A" w:rsidRPr="00C656E0" w:rsidRDefault="00EC457A" w:rsidP="00EC457A">
      <w:pPr>
        <w:pStyle w:val="NormalWeb"/>
      </w:pPr>
      <w:r w:rsidRPr="00C656E0">
        <w:t xml:space="preserve">(iv) Federal Award Date (§200.39): </w:t>
      </w:r>
    </w:p>
    <w:p w14:paraId="51B54E65" w14:textId="77777777" w:rsidR="00EC457A" w:rsidRPr="00C656E0" w:rsidRDefault="00EC457A" w:rsidP="00EC457A">
      <w:pPr>
        <w:pStyle w:val="NormalWeb"/>
      </w:pPr>
      <w:r w:rsidRPr="00C656E0">
        <w:t>(v) Sub-award Period of Performance Start and End Date:</w:t>
      </w:r>
    </w:p>
    <w:p w14:paraId="537DF0B8" w14:textId="77777777" w:rsidR="00EC457A" w:rsidRPr="00C656E0" w:rsidRDefault="00EC457A" w:rsidP="00EC457A">
      <w:pPr>
        <w:pStyle w:val="NormalWeb"/>
      </w:pPr>
      <w:r w:rsidRPr="00C656E0">
        <w:t>(vi) Amount of Federal Funds Obligated by this action:</w:t>
      </w:r>
    </w:p>
    <w:p w14:paraId="11C18DCF" w14:textId="77777777" w:rsidR="00EC457A" w:rsidRPr="00C656E0" w:rsidRDefault="00EC457A" w:rsidP="00EC457A">
      <w:pPr>
        <w:pStyle w:val="NormalWeb"/>
      </w:pPr>
      <w:r w:rsidRPr="00C656E0">
        <w:t>(vii) Total Amount of Federal Funds Obligated to the sub-recipient:</w:t>
      </w:r>
    </w:p>
    <w:p w14:paraId="0140E1D3" w14:textId="77777777" w:rsidR="00EC457A" w:rsidRPr="00C656E0" w:rsidRDefault="00EC457A" w:rsidP="00EC457A">
      <w:pPr>
        <w:pStyle w:val="NormalWeb"/>
      </w:pPr>
      <w:r w:rsidRPr="00C656E0">
        <w:t>(viii) Total Amount of the Federal Award committed to the sub-recipient by the pass-through entity:</w:t>
      </w:r>
    </w:p>
    <w:p w14:paraId="4F009B30" w14:textId="77777777" w:rsidR="00EC457A" w:rsidRPr="00C656E0" w:rsidRDefault="00EC457A" w:rsidP="00EC457A">
      <w:pPr>
        <w:pStyle w:val="NormalWeb"/>
      </w:pPr>
      <w:r w:rsidRPr="00C656E0">
        <w:t>(ix) Federal award project description, as required to be responsive to the Federal Funding Accountability and Transparency Act (FFATA):</w:t>
      </w:r>
    </w:p>
    <w:p w14:paraId="0A309443" w14:textId="77777777" w:rsidR="00EC457A" w:rsidRPr="00C656E0" w:rsidRDefault="00EC457A" w:rsidP="00EC457A">
      <w:pPr>
        <w:pStyle w:val="NormalWeb"/>
      </w:pPr>
      <w:r w:rsidRPr="00C656E0">
        <w:t>(x) Name of Federal awarding agency, pass-through entity, and contact information for awarding official of the Pass-through entity:</w:t>
      </w:r>
    </w:p>
    <w:p w14:paraId="1D6BEF03" w14:textId="77777777" w:rsidR="00EC457A" w:rsidRPr="00C656E0" w:rsidRDefault="00EC457A" w:rsidP="00EC457A">
      <w:pPr>
        <w:pStyle w:val="NormalWeb"/>
      </w:pPr>
      <w:r w:rsidRPr="00C656E0">
        <w:t xml:space="preserve">(xi) Catalog of Federal Domestic Assistance (CFDA): </w:t>
      </w:r>
    </w:p>
    <w:p w14:paraId="7EECA841" w14:textId="77777777" w:rsidR="00EC457A" w:rsidRPr="00C656E0" w:rsidRDefault="00EC457A" w:rsidP="00EC457A">
      <w:pPr>
        <w:pStyle w:val="NormalWeb"/>
      </w:pPr>
      <w:r w:rsidRPr="00C656E0">
        <w:rPr>
          <w:noProof/>
        </w:rPr>
        <mc:AlternateContent>
          <mc:Choice Requires="wps">
            <w:drawing>
              <wp:anchor distT="0" distB="0" distL="114300" distR="114300" simplePos="0" relativeHeight="251659264" behindDoc="0" locked="0" layoutInCell="1" allowOverlap="1" wp14:anchorId="16682593" wp14:editId="46D876C5">
                <wp:simplePos x="0" y="0"/>
                <wp:positionH relativeFrom="margin">
                  <wp:posOffset>5375082</wp:posOffset>
                </wp:positionH>
                <wp:positionV relativeFrom="paragraph">
                  <wp:posOffset>60932</wp:posOffset>
                </wp:positionV>
                <wp:extent cx="159026" cy="82495"/>
                <wp:effectExtent l="0" t="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26" cy="82495"/>
                        </a:xfrm>
                        <a:prstGeom prst="rect">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B6D9" id="Rectangle 2" o:spid="_x0000_s1026" style="position:absolute;margin-left:423.25pt;margin-top:4.8pt;width:1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" filled="f" strokecolor="black [3213]" strokeweight=".25pt">
                <v:path arrowok="t"/>
                <w10:wrap anchorx="margin"/>
              </v:rect>
            </w:pict>
          </mc:Fallback>
        </mc:AlternateContent>
      </w:r>
      <w:r w:rsidRPr="00C656E0">
        <w:rPr>
          <w:noProof/>
        </w:rPr>
        <mc:AlternateContent>
          <mc:Choice Requires="wps">
            <w:drawing>
              <wp:anchor distT="0" distB="0" distL="114300" distR="114300" simplePos="0" relativeHeight="251660288" behindDoc="0" locked="0" layoutInCell="1" allowOverlap="1" wp14:anchorId="38AB784D" wp14:editId="2532FCDD">
                <wp:simplePos x="0" y="0"/>
                <wp:positionH relativeFrom="column">
                  <wp:posOffset>4886325</wp:posOffset>
                </wp:positionH>
                <wp:positionV relativeFrom="paragraph">
                  <wp:posOffset>38735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CBFD" id="Rectangle 4" o:spid="_x0000_s1026" style="position:absolute;margin-left:384.75pt;margin-top:3.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" fillcolor="window" strokecolor="windowText" strokeweight=".25pt">
                <v:path arrowok="t"/>
              </v:rect>
            </w:pict>
          </mc:Fallback>
        </mc:AlternateContent>
      </w:r>
      <w:r w:rsidRPr="00C656E0">
        <w:t xml:space="preserve">(xii) Identification of whether the award is Research and Development (R&amp;D):       Yes      No </w:t>
      </w:r>
    </w:p>
    <w:p w14:paraId="0B2F2AD9" w14:textId="77777777" w:rsidR="00EC457A" w:rsidRPr="00C656E0" w:rsidRDefault="00EC457A" w:rsidP="00EC457A">
      <w:pPr>
        <w:pStyle w:val="NormalWeb"/>
      </w:pPr>
      <w:r w:rsidRPr="00C656E0">
        <w:t xml:space="preserve">(xiii) Indirect cost rate for the Federal award (including if the de minimis rate is charged per §200.414 Indirect (F&amp;A) costs): </w:t>
      </w:r>
    </w:p>
    <w:p w14:paraId="20E899FC" w14:textId="77777777" w:rsidR="00EC457A" w:rsidRPr="00C656E0" w:rsidRDefault="00EC457A" w:rsidP="00EC457A">
      <w:pPr>
        <w:pStyle w:val="NormalWeb"/>
      </w:pPr>
      <w:r w:rsidRPr="00C656E0">
        <w:t xml:space="preserve">(xiv) Requirements imposed </w:t>
      </w:r>
      <w:proofErr w:type="gramStart"/>
      <w:r w:rsidRPr="00C656E0">
        <w:t>by pass</w:t>
      </w:r>
      <w:proofErr w:type="gramEnd"/>
      <w:r w:rsidRPr="00C656E0">
        <w:t xml:space="preserve">-through entity specific to Federal award requirements: </w:t>
      </w:r>
    </w:p>
    <w:p w14:paraId="56B528AD" w14:textId="77777777" w:rsidR="005E3E97" w:rsidRPr="004D66D6" w:rsidRDefault="005E3E97" w:rsidP="004D66D6"/>
    <w:p w14:paraId="398EB4FF" w14:textId="77777777" w:rsidR="003B59E6" w:rsidRPr="00735B95" w:rsidRDefault="003B59E6"/>
    <w:p w14:paraId="7432847C" w14:textId="77777777" w:rsidR="006E42A0" w:rsidRPr="00735B95" w:rsidRDefault="006C0204" w:rsidP="00961A6B">
      <w:pPr>
        <w:pStyle w:val="Heading1"/>
        <w:rPr>
          <w:rFonts w:cs="Times New Roman"/>
        </w:rPr>
      </w:pPr>
      <w:r w:rsidRPr="00735B95">
        <w:rPr>
          <w:rFonts w:cs="Times New Roman"/>
        </w:rPr>
        <w:br w:type="page"/>
      </w:r>
      <w:bookmarkStart w:id="202" w:name="_Toc312927622"/>
      <w:bookmarkStart w:id="203" w:name="_Toc377565403"/>
      <w:bookmarkStart w:id="204" w:name="_Toc92806142"/>
      <w:r w:rsidR="00173446" w:rsidRPr="00735B95">
        <w:rPr>
          <w:rFonts w:cs="Times New Roman"/>
        </w:rPr>
        <w:lastRenderedPageBreak/>
        <w:t>APPENDIX</w:t>
      </w:r>
      <w:r w:rsidR="006E42A0" w:rsidRPr="00735B95">
        <w:rPr>
          <w:rFonts w:cs="Times New Roman"/>
        </w:rPr>
        <w:t xml:space="preserve"> D</w:t>
      </w:r>
      <w:bookmarkEnd w:id="202"/>
      <w:bookmarkEnd w:id="203"/>
      <w:bookmarkEnd w:id="204"/>
    </w:p>
    <w:p w14:paraId="51116D4D" w14:textId="36ABACD7" w:rsidR="005E5F4E" w:rsidRDefault="005E5F4E" w:rsidP="00961A6B">
      <w:pPr>
        <w:pStyle w:val="Heading1"/>
        <w:rPr>
          <w:rFonts w:cs="Times New Roman"/>
        </w:rPr>
      </w:pPr>
      <w:bookmarkStart w:id="205" w:name="_Toc377565404"/>
      <w:bookmarkStart w:id="206" w:name="_Toc92806143"/>
      <w:r w:rsidRPr="00AB1366">
        <w:rPr>
          <w:rFonts w:cs="Times New Roman"/>
        </w:rPr>
        <w:t>COST RESPONSE FORM</w:t>
      </w:r>
      <w:bookmarkEnd w:id="205"/>
      <w:bookmarkEnd w:id="206"/>
    </w:p>
    <w:p w14:paraId="73127E95" w14:textId="278F0919" w:rsidR="004D66D6" w:rsidRDefault="004D66D6" w:rsidP="004D66D6"/>
    <w:p w14:paraId="355CDE5F" w14:textId="2C284ED8" w:rsidR="004D66D6" w:rsidRPr="004F15BB" w:rsidRDefault="00C81202" w:rsidP="004F15BB">
      <w:pPr>
        <w:jc w:val="center"/>
        <w:rPr>
          <w:b/>
          <w:bCs/>
        </w:rPr>
      </w:pPr>
      <w:r w:rsidRPr="004F15BB">
        <w:rPr>
          <w:b/>
          <w:bCs/>
        </w:rPr>
        <w:t xml:space="preserve">RFP </w:t>
      </w:r>
      <w:r w:rsidR="004F15BB" w:rsidRPr="004F15BB">
        <w:rPr>
          <w:b/>
          <w:bCs/>
        </w:rPr>
        <w:t>2023-0010</w:t>
      </w:r>
      <w:r w:rsidRPr="004F15BB">
        <w:rPr>
          <w:b/>
          <w:bCs/>
        </w:rPr>
        <w:t xml:space="preserve"> – </w:t>
      </w:r>
      <w:r w:rsidR="004F15BB" w:rsidRPr="004F15BB">
        <w:rPr>
          <w:b/>
          <w:bCs/>
        </w:rPr>
        <w:t>Child Care Business Development</w:t>
      </w:r>
    </w:p>
    <w:p w14:paraId="7A18D061" w14:textId="77777777" w:rsidR="00C81202" w:rsidRPr="004D66D6" w:rsidRDefault="00C81202" w:rsidP="00226A98">
      <w:pPr>
        <w:jc w:val="center"/>
      </w:pPr>
    </w:p>
    <w:p w14:paraId="71E79ADC" w14:textId="5094E1AD" w:rsidR="004D66D6" w:rsidRPr="00C17168" w:rsidRDefault="007A33EB" w:rsidP="004D66D6">
      <w:pPr>
        <w:rPr>
          <w:b/>
        </w:rPr>
      </w:pPr>
      <w:r>
        <w:rPr>
          <w:b/>
        </w:rPr>
        <w:t>ORGANIZATION</w:t>
      </w:r>
      <w:r w:rsidR="004D66D6" w:rsidRPr="00C17168">
        <w:rPr>
          <w:b/>
        </w:rPr>
        <w:t xml:space="preserve"> NAME:</w:t>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p>
    <w:p w14:paraId="39023E7F" w14:textId="44BB3F7E" w:rsidR="00932B1F" w:rsidRDefault="00932B1F" w:rsidP="009F67D5">
      <w:pPr>
        <w:pStyle w:val="Heading1"/>
        <w:tabs>
          <w:tab w:val="left" w:pos="222"/>
        </w:tabs>
        <w:jc w:val="both"/>
        <w:rPr>
          <w:rFonts w:cs="Times New Roman"/>
          <w:b w:val="0"/>
          <w:kern w:val="0"/>
          <w:sz w:val="24"/>
          <w:szCs w:val="24"/>
        </w:rPr>
      </w:pPr>
      <w:bookmarkStart w:id="207" w:name="_Toc92806144"/>
      <w:bookmarkStart w:id="208" w:name="_Toc484441464"/>
      <w:bookmarkStart w:id="209" w:name="_Toc484444383"/>
      <w:bookmarkStart w:id="210" w:name="_Toc484605048"/>
      <w:bookmarkStart w:id="211" w:name="_Toc493834456"/>
      <w:bookmarkStart w:id="212" w:name="_Toc494189141"/>
      <w:r w:rsidRPr="0062498E">
        <w:rPr>
          <w:rFonts w:cs="Times New Roman"/>
          <w:b w:val="0"/>
          <w:kern w:val="0"/>
          <w:sz w:val="24"/>
          <w:szCs w:val="24"/>
        </w:rPr>
        <w:t xml:space="preserve">The </w:t>
      </w:r>
      <w:r>
        <w:rPr>
          <w:rFonts w:cs="Times New Roman"/>
          <w:b w:val="0"/>
          <w:kern w:val="0"/>
          <w:sz w:val="24"/>
          <w:szCs w:val="24"/>
        </w:rPr>
        <w:t>cost response</w:t>
      </w:r>
      <w:r w:rsidRPr="0062498E">
        <w:rPr>
          <w:rFonts w:cs="Times New Roman"/>
          <w:b w:val="0"/>
          <w:kern w:val="0"/>
          <w:sz w:val="24"/>
          <w:szCs w:val="24"/>
        </w:rPr>
        <w:t xml:space="preserve"> shall include all charges whatsoever that the Contractor intends to charge </w:t>
      </w:r>
      <w:r>
        <w:rPr>
          <w:rFonts w:cs="Times New Roman"/>
          <w:b w:val="0"/>
          <w:kern w:val="0"/>
          <w:sz w:val="24"/>
          <w:szCs w:val="24"/>
        </w:rPr>
        <w:t>ECECD</w:t>
      </w:r>
      <w:r w:rsidRPr="0062498E">
        <w:rPr>
          <w:rFonts w:cs="Times New Roman"/>
          <w:b w:val="0"/>
          <w:kern w:val="0"/>
          <w:sz w:val="24"/>
          <w:szCs w:val="24"/>
        </w:rPr>
        <w:t xml:space="preserve"> for providing the services specified in the Scope of Work, including New Mexico gross receipts taxes</w:t>
      </w:r>
      <w:r>
        <w:rPr>
          <w:rFonts w:cs="Times New Roman"/>
          <w:b w:val="0"/>
          <w:kern w:val="0"/>
          <w:sz w:val="24"/>
          <w:szCs w:val="24"/>
        </w:rPr>
        <w:t>.</w:t>
      </w:r>
      <w:bookmarkEnd w:id="207"/>
      <w:r>
        <w:rPr>
          <w:rFonts w:cs="Times New Roman"/>
          <w:b w:val="0"/>
          <w:kern w:val="0"/>
          <w:sz w:val="24"/>
          <w:szCs w:val="24"/>
        </w:rPr>
        <w:t xml:space="preserve">  </w:t>
      </w:r>
      <w:r w:rsidRPr="0062498E">
        <w:rPr>
          <w:rFonts w:cs="Times New Roman"/>
          <w:b w:val="0"/>
          <w:kern w:val="0"/>
          <w:sz w:val="24"/>
          <w:szCs w:val="24"/>
        </w:rPr>
        <w:t xml:space="preserve"> </w:t>
      </w:r>
    </w:p>
    <w:p w14:paraId="069999E3" w14:textId="17717F17" w:rsidR="00F0050D" w:rsidRDefault="00F0050D" w:rsidP="00F0050D"/>
    <w:p w14:paraId="78254BDD" w14:textId="2BDE2170" w:rsidR="00DF7FB4" w:rsidRDefault="00DF7FB4" w:rsidP="00F0050D">
      <w:r>
        <w:rPr>
          <w:b/>
        </w:rPr>
        <w:t>The maximum total cost shall not exceed $</w:t>
      </w:r>
      <w:r w:rsidR="001322C7">
        <w:rPr>
          <w:b/>
        </w:rPr>
        <w:t>10,000,000</w:t>
      </w:r>
      <w:r w:rsidR="00CB12C7">
        <w:rPr>
          <w:b/>
        </w:rPr>
        <w:t>.00</w:t>
      </w:r>
    </w:p>
    <w:p w14:paraId="77F3C6F7" w14:textId="0B8580C1" w:rsidR="00F0050D" w:rsidRPr="00F0050D" w:rsidRDefault="00F0050D" w:rsidP="00F0050D">
      <w:pPr>
        <w:rPr>
          <w:b/>
          <w:bCs/>
        </w:rPr>
      </w:pPr>
      <w:r w:rsidRPr="00F0050D">
        <w:rPr>
          <w:b/>
          <w:bCs/>
        </w:rPr>
        <w:t xml:space="preserve">The Administrative Cost for this project is capped at 5%; this is non-negotiable.  </w:t>
      </w:r>
    </w:p>
    <w:p w14:paraId="125DC129" w14:textId="68B70D34" w:rsidR="00932B1F" w:rsidRPr="0062498E" w:rsidRDefault="00932B1F" w:rsidP="00932B1F">
      <w:pPr>
        <w:pStyle w:val="Heading1"/>
        <w:tabs>
          <w:tab w:val="left" w:pos="222"/>
        </w:tabs>
        <w:jc w:val="left"/>
        <w:rPr>
          <w:rFonts w:cs="Times New Roman"/>
          <w:b w:val="0"/>
          <w:kern w:val="0"/>
          <w:sz w:val="24"/>
          <w:szCs w:val="24"/>
        </w:rPr>
      </w:pPr>
      <w:bookmarkStart w:id="213" w:name="_Toc92806145"/>
      <w:r>
        <w:rPr>
          <w:rFonts w:cs="Times New Roman"/>
          <w:b w:val="0"/>
          <w:kern w:val="0"/>
          <w:sz w:val="24"/>
          <w:szCs w:val="24"/>
        </w:rPr>
        <w:t>ECECD</w:t>
      </w:r>
      <w:r w:rsidRPr="0062498E">
        <w:rPr>
          <w:rFonts w:cs="Times New Roman"/>
          <w:b w:val="0"/>
          <w:kern w:val="0"/>
          <w:sz w:val="24"/>
          <w:szCs w:val="24"/>
        </w:rPr>
        <w:t xml:space="preserve"> shall not pay </w:t>
      </w:r>
      <w:r w:rsidR="002336FB">
        <w:rPr>
          <w:rFonts w:cs="Times New Roman"/>
          <w:b w:val="0"/>
          <w:kern w:val="0"/>
          <w:sz w:val="24"/>
          <w:szCs w:val="24"/>
        </w:rPr>
        <w:t>for any other services that are not defined in</w:t>
      </w:r>
      <w:r w:rsidRPr="0062498E">
        <w:rPr>
          <w:rFonts w:cs="Times New Roman"/>
          <w:b w:val="0"/>
          <w:kern w:val="0"/>
          <w:sz w:val="24"/>
          <w:szCs w:val="24"/>
        </w:rPr>
        <w:t xml:space="preserve"> the </w:t>
      </w:r>
      <w:r w:rsidR="002336FB">
        <w:rPr>
          <w:rFonts w:cs="Times New Roman"/>
          <w:b w:val="0"/>
          <w:kern w:val="0"/>
          <w:sz w:val="24"/>
          <w:szCs w:val="24"/>
        </w:rPr>
        <w:t>table below</w:t>
      </w:r>
      <w:r w:rsidRPr="0062498E">
        <w:rPr>
          <w:rFonts w:cs="Times New Roman"/>
          <w:b w:val="0"/>
          <w:kern w:val="0"/>
          <w:sz w:val="24"/>
          <w:szCs w:val="24"/>
        </w:rPr>
        <w:t>.</w:t>
      </w:r>
      <w:bookmarkEnd w:id="208"/>
      <w:bookmarkEnd w:id="209"/>
      <w:bookmarkEnd w:id="210"/>
      <w:bookmarkEnd w:id="211"/>
      <w:bookmarkEnd w:id="212"/>
      <w:bookmarkEnd w:id="213"/>
    </w:p>
    <w:p w14:paraId="09D3D724" w14:textId="7543DFB4" w:rsidR="007325EB" w:rsidRDefault="007325EB" w:rsidP="004D66D6">
      <w:pPr>
        <w:rPr>
          <w:b/>
        </w:rPr>
      </w:pPr>
    </w:p>
    <w:tbl>
      <w:tblPr>
        <w:tblStyle w:val="TableGrid"/>
        <w:tblW w:w="0" w:type="auto"/>
        <w:tblLook w:val="04A0" w:firstRow="1" w:lastRow="0" w:firstColumn="1" w:lastColumn="0" w:noHBand="0" w:noVBand="1"/>
      </w:tblPr>
      <w:tblGrid>
        <w:gridCol w:w="3595"/>
        <w:gridCol w:w="1980"/>
        <w:gridCol w:w="3780"/>
      </w:tblGrid>
      <w:tr w:rsidR="00CB12C7" w:rsidRPr="00CB12C7" w14:paraId="55327550" w14:textId="210000C3" w:rsidTr="00CB12C7">
        <w:tc>
          <w:tcPr>
            <w:tcW w:w="3595" w:type="dxa"/>
            <w:shd w:val="clear" w:color="auto" w:fill="D9D9D9" w:themeFill="background1" w:themeFillShade="D9"/>
          </w:tcPr>
          <w:p w14:paraId="43EC4D65" w14:textId="1C6993C9" w:rsidR="0003624D" w:rsidRPr="00CB12C7" w:rsidRDefault="0003624D" w:rsidP="004D66D6">
            <w:pPr>
              <w:rPr>
                <w:b/>
              </w:rPr>
            </w:pPr>
            <w:r w:rsidRPr="00CB12C7">
              <w:rPr>
                <w:b/>
              </w:rPr>
              <w:t>Services</w:t>
            </w:r>
          </w:p>
        </w:tc>
        <w:tc>
          <w:tcPr>
            <w:tcW w:w="1980" w:type="dxa"/>
            <w:shd w:val="clear" w:color="auto" w:fill="D9D9D9" w:themeFill="background1" w:themeFillShade="D9"/>
          </w:tcPr>
          <w:p w14:paraId="5B61E246" w14:textId="3F5425A5" w:rsidR="0003624D" w:rsidRPr="00CB12C7" w:rsidRDefault="0003624D" w:rsidP="004D66D6">
            <w:pPr>
              <w:rPr>
                <w:b/>
              </w:rPr>
            </w:pPr>
            <w:r w:rsidRPr="00CB12C7">
              <w:rPr>
                <w:b/>
              </w:rPr>
              <w:t>Cost</w:t>
            </w:r>
          </w:p>
        </w:tc>
        <w:tc>
          <w:tcPr>
            <w:tcW w:w="3780" w:type="dxa"/>
            <w:shd w:val="clear" w:color="auto" w:fill="D9D9D9" w:themeFill="background1" w:themeFillShade="D9"/>
          </w:tcPr>
          <w:p w14:paraId="1829F682" w14:textId="52DDE4D9" w:rsidR="0003624D" w:rsidRPr="00CB12C7" w:rsidRDefault="0003624D" w:rsidP="004D66D6">
            <w:pPr>
              <w:rPr>
                <w:b/>
              </w:rPr>
            </w:pPr>
            <w:r w:rsidRPr="00CB12C7">
              <w:rPr>
                <w:b/>
              </w:rPr>
              <w:t>Justification</w:t>
            </w:r>
          </w:p>
        </w:tc>
      </w:tr>
      <w:tr w:rsidR="00CB12C7" w:rsidRPr="00CB12C7" w14:paraId="329F44E6" w14:textId="1CE29F83" w:rsidTr="00CB12C7">
        <w:tc>
          <w:tcPr>
            <w:tcW w:w="3595" w:type="dxa"/>
          </w:tcPr>
          <w:p w14:paraId="0BCB6EC2" w14:textId="5A0E381F" w:rsidR="0003624D" w:rsidRPr="00CB12C7" w:rsidRDefault="001D4463" w:rsidP="00226A98">
            <w:pPr>
              <w:jc w:val="both"/>
              <w:rPr>
                <w:bCs/>
              </w:rPr>
            </w:pPr>
            <w:r w:rsidRPr="00CB12C7">
              <w:rPr>
                <w:bCs/>
              </w:rPr>
              <w:t>Statewide network of CDFIs</w:t>
            </w:r>
          </w:p>
        </w:tc>
        <w:tc>
          <w:tcPr>
            <w:tcW w:w="1980" w:type="dxa"/>
          </w:tcPr>
          <w:p w14:paraId="1664C326" w14:textId="5128E8A6" w:rsidR="0003624D" w:rsidRPr="00CB12C7" w:rsidRDefault="0003624D" w:rsidP="004D66D6">
            <w:pPr>
              <w:rPr>
                <w:bCs/>
              </w:rPr>
            </w:pPr>
          </w:p>
        </w:tc>
        <w:tc>
          <w:tcPr>
            <w:tcW w:w="3780" w:type="dxa"/>
          </w:tcPr>
          <w:p w14:paraId="3D0E269A" w14:textId="77777777" w:rsidR="0003624D" w:rsidRPr="00CB12C7" w:rsidRDefault="0003624D" w:rsidP="004D66D6">
            <w:pPr>
              <w:rPr>
                <w:bCs/>
              </w:rPr>
            </w:pPr>
          </w:p>
        </w:tc>
      </w:tr>
      <w:tr w:rsidR="00CB12C7" w:rsidRPr="00CB12C7" w14:paraId="4501B053" w14:textId="62EBBCC2" w:rsidTr="00CB12C7">
        <w:tc>
          <w:tcPr>
            <w:tcW w:w="3595" w:type="dxa"/>
          </w:tcPr>
          <w:p w14:paraId="2322F8F5" w14:textId="32A26137" w:rsidR="0003624D" w:rsidRPr="00CB12C7" w:rsidRDefault="00BE62FE" w:rsidP="00CB12C7">
            <w:pPr>
              <w:rPr>
                <w:bCs/>
              </w:rPr>
            </w:pPr>
            <w:r w:rsidRPr="00CB12C7">
              <w:rPr>
                <w:bCs/>
              </w:rPr>
              <w:t>Technical assistance and resources to assist lice</w:t>
            </w:r>
            <w:r w:rsidR="00294DDF" w:rsidRPr="00CB12C7">
              <w:rPr>
                <w:bCs/>
              </w:rPr>
              <w:t xml:space="preserve">nsed </w:t>
            </w:r>
            <w:proofErr w:type="gramStart"/>
            <w:r w:rsidR="00294DDF" w:rsidRPr="00CB12C7">
              <w:rPr>
                <w:bCs/>
              </w:rPr>
              <w:t>child care</w:t>
            </w:r>
            <w:proofErr w:type="gramEnd"/>
            <w:r w:rsidR="00294DDF" w:rsidRPr="00CB12C7">
              <w:rPr>
                <w:bCs/>
              </w:rPr>
              <w:t xml:space="preserve"> operators </w:t>
            </w:r>
          </w:p>
        </w:tc>
        <w:tc>
          <w:tcPr>
            <w:tcW w:w="1980" w:type="dxa"/>
          </w:tcPr>
          <w:p w14:paraId="0FB59AD6" w14:textId="29040392" w:rsidR="0003624D" w:rsidRPr="00CB12C7" w:rsidRDefault="0003624D" w:rsidP="004D66D6">
            <w:pPr>
              <w:rPr>
                <w:bCs/>
              </w:rPr>
            </w:pPr>
          </w:p>
        </w:tc>
        <w:tc>
          <w:tcPr>
            <w:tcW w:w="3780" w:type="dxa"/>
          </w:tcPr>
          <w:p w14:paraId="08B53E04" w14:textId="77777777" w:rsidR="0003624D" w:rsidRPr="00CB12C7" w:rsidRDefault="0003624D" w:rsidP="004D66D6">
            <w:pPr>
              <w:rPr>
                <w:bCs/>
              </w:rPr>
            </w:pPr>
          </w:p>
        </w:tc>
      </w:tr>
      <w:tr w:rsidR="00CB12C7" w:rsidRPr="00CB12C7" w14:paraId="7A14BD1C" w14:textId="2C18C345" w:rsidTr="00CB12C7">
        <w:tc>
          <w:tcPr>
            <w:tcW w:w="3595" w:type="dxa"/>
          </w:tcPr>
          <w:p w14:paraId="6CD63CE9" w14:textId="4F5C0F17" w:rsidR="0003624D" w:rsidRPr="00CB12C7" w:rsidRDefault="00294DDF" w:rsidP="00CB12C7">
            <w:pPr>
              <w:rPr>
                <w:bCs/>
              </w:rPr>
            </w:pPr>
            <w:r w:rsidRPr="00CB12C7">
              <w:rPr>
                <w:bCs/>
              </w:rPr>
              <w:t>Business training, workshops, technical assistance and coaching</w:t>
            </w:r>
            <w:r w:rsidR="002324CB" w:rsidRPr="00CB12C7">
              <w:rPr>
                <w:bCs/>
              </w:rPr>
              <w:t xml:space="preserve"> for licensed child care owners and directors</w:t>
            </w:r>
          </w:p>
        </w:tc>
        <w:tc>
          <w:tcPr>
            <w:tcW w:w="1980" w:type="dxa"/>
          </w:tcPr>
          <w:p w14:paraId="71EBB1E6" w14:textId="25A144E4" w:rsidR="0003624D" w:rsidRPr="00CB12C7" w:rsidRDefault="0003624D" w:rsidP="004D66D6">
            <w:pPr>
              <w:rPr>
                <w:bCs/>
              </w:rPr>
            </w:pPr>
          </w:p>
        </w:tc>
        <w:tc>
          <w:tcPr>
            <w:tcW w:w="3780" w:type="dxa"/>
          </w:tcPr>
          <w:p w14:paraId="4D080129" w14:textId="77777777" w:rsidR="0003624D" w:rsidRPr="00CB12C7" w:rsidRDefault="0003624D" w:rsidP="004D66D6">
            <w:pPr>
              <w:rPr>
                <w:bCs/>
              </w:rPr>
            </w:pPr>
          </w:p>
        </w:tc>
      </w:tr>
      <w:tr w:rsidR="00CB12C7" w:rsidRPr="00CB12C7" w14:paraId="5413F878" w14:textId="47216C98" w:rsidTr="00CB12C7">
        <w:tc>
          <w:tcPr>
            <w:tcW w:w="3595" w:type="dxa"/>
          </w:tcPr>
          <w:p w14:paraId="08A7E56B" w14:textId="16CB466C" w:rsidR="0003624D" w:rsidRPr="00CB12C7" w:rsidRDefault="00E17AFB" w:rsidP="00CB12C7">
            <w:pPr>
              <w:rPr>
                <w:bCs/>
              </w:rPr>
            </w:pPr>
            <w:r w:rsidRPr="00CB12C7">
              <w:rPr>
                <w:bCs/>
              </w:rPr>
              <w:t xml:space="preserve">Grant program for licensed child care facilities to support the renovation or repair </w:t>
            </w:r>
          </w:p>
        </w:tc>
        <w:tc>
          <w:tcPr>
            <w:tcW w:w="1980" w:type="dxa"/>
          </w:tcPr>
          <w:p w14:paraId="2C18F24B" w14:textId="72AA7470" w:rsidR="0003624D" w:rsidRPr="00CB12C7" w:rsidRDefault="0003624D" w:rsidP="004D66D6">
            <w:pPr>
              <w:rPr>
                <w:bCs/>
              </w:rPr>
            </w:pPr>
          </w:p>
        </w:tc>
        <w:tc>
          <w:tcPr>
            <w:tcW w:w="3780" w:type="dxa"/>
          </w:tcPr>
          <w:p w14:paraId="684FCFDE" w14:textId="77777777" w:rsidR="0003624D" w:rsidRPr="00CB12C7" w:rsidRDefault="0003624D" w:rsidP="004D66D6">
            <w:pPr>
              <w:rPr>
                <w:bCs/>
              </w:rPr>
            </w:pPr>
          </w:p>
        </w:tc>
      </w:tr>
      <w:tr w:rsidR="00CB12C7" w:rsidRPr="00CB12C7" w14:paraId="70C4B1A1" w14:textId="67562134" w:rsidTr="00CB12C7">
        <w:tc>
          <w:tcPr>
            <w:tcW w:w="3595" w:type="dxa"/>
          </w:tcPr>
          <w:p w14:paraId="14984C3A" w14:textId="2DCD0C69" w:rsidR="0003624D" w:rsidRPr="00CB12C7" w:rsidRDefault="0003624D" w:rsidP="00226A98">
            <w:pPr>
              <w:jc w:val="both"/>
              <w:rPr>
                <w:bCs/>
              </w:rPr>
            </w:pPr>
            <w:r w:rsidRPr="00CB12C7">
              <w:rPr>
                <w:bCs/>
              </w:rPr>
              <w:t>Administrative cost capped at 5%</w:t>
            </w:r>
          </w:p>
        </w:tc>
        <w:tc>
          <w:tcPr>
            <w:tcW w:w="1980" w:type="dxa"/>
          </w:tcPr>
          <w:p w14:paraId="31B11022" w14:textId="53F1843D" w:rsidR="0003624D" w:rsidRPr="00CB12C7" w:rsidRDefault="0003624D" w:rsidP="004D66D6">
            <w:pPr>
              <w:rPr>
                <w:bCs/>
              </w:rPr>
            </w:pPr>
          </w:p>
        </w:tc>
        <w:tc>
          <w:tcPr>
            <w:tcW w:w="3780" w:type="dxa"/>
          </w:tcPr>
          <w:p w14:paraId="6E44C000" w14:textId="77777777" w:rsidR="0003624D" w:rsidRPr="00CB12C7" w:rsidRDefault="0003624D" w:rsidP="004D66D6">
            <w:pPr>
              <w:rPr>
                <w:bCs/>
              </w:rPr>
            </w:pPr>
          </w:p>
        </w:tc>
      </w:tr>
      <w:tr w:rsidR="00CB12C7" w:rsidRPr="00CB12C7" w14:paraId="433FF19E" w14:textId="5E86A05B" w:rsidTr="00CB12C7">
        <w:tc>
          <w:tcPr>
            <w:tcW w:w="3595" w:type="dxa"/>
          </w:tcPr>
          <w:p w14:paraId="44DF600E" w14:textId="10731499" w:rsidR="0003624D" w:rsidRPr="00BF073B" w:rsidRDefault="0003624D" w:rsidP="004D66D6">
            <w:pPr>
              <w:rPr>
                <w:bCs/>
              </w:rPr>
            </w:pPr>
            <w:r w:rsidRPr="00BF073B">
              <w:rPr>
                <w:bCs/>
              </w:rPr>
              <w:t xml:space="preserve">Total Project Cost shall not exceed the total cost </w:t>
            </w:r>
            <w:r w:rsidR="00DF7FB4" w:rsidRPr="00BF073B">
              <w:rPr>
                <w:bCs/>
              </w:rPr>
              <w:t xml:space="preserve">identified above.    </w:t>
            </w:r>
          </w:p>
        </w:tc>
        <w:tc>
          <w:tcPr>
            <w:tcW w:w="1980" w:type="dxa"/>
          </w:tcPr>
          <w:p w14:paraId="4874C896" w14:textId="77777777" w:rsidR="0003624D" w:rsidRPr="00CB12C7" w:rsidRDefault="0003624D" w:rsidP="004D66D6">
            <w:pPr>
              <w:rPr>
                <w:bCs/>
                <w:u w:val="single"/>
              </w:rPr>
            </w:pPr>
          </w:p>
        </w:tc>
        <w:tc>
          <w:tcPr>
            <w:tcW w:w="3780" w:type="dxa"/>
          </w:tcPr>
          <w:p w14:paraId="6DC2B3AC" w14:textId="77777777" w:rsidR="0003624D" w:rsidRPr="00CB12C7" w:rsidRDefault="0003624D" w:rsidP="004D66D6">
            <w:pPr>
              <w:rPr>
                <w:bCs/>
                <w:u w:val="single"/>
              </w:rPr>
            </w:pPr>
          </w:p>
        </w:tc>
      </w:tr>
    </w:tbl>
    <w:p w14:paraId="3B57DBB3" w14:textId="47279E5D" w:rsidR="0003624D" w:rsidRDefault="0003624D" w:rsidP="004D66D6">
      <w:pPr>
        <w:rPr>
          <w:b/>
        </w:rPr>
      </w:pPr>
    </w:p>
    <w:p w14:paraId="07395F8B" w14:textId="481046B3" w:rsidR="0003624D" w:rsidRDefault="009F67D5" w:rsidP="004D66D6">
      <w:pPr>
        <w:rPr>
          <w:b/>
        </w:rPr>
      </w:pPr>
      <w:r>
        <w:rPr>
          <w:b/>
        </w:rPr>
        <w:t xml:space="preserve">Enter the amounts per fiscal year:  </w:t>
      </w:r>
    </w:p>
    <w:p w14:paraId="33752E6C" w14:textId="77777777" w:rsidR="009F67D5" w:rsidRDefault="009F67D5" w:rsidP="004D66D6">
      <w:pPr>
        <w:rPr>
          <w:b/>
        </w:rPr>
      </w:pPr>
    </w:p>
    <w:p w14:paraId="799067EA" w14:textId="21A43130" w:rsidR="0003624D" w:rsidRPr="009F67D5" w:rsidRDefault="0003624D" w:rsidP="009F67D5">
      <w:pPr>
        <w:pStyle w:val="ListParagraph"/>
        <w:numPr>
          <w:ilvl w:val="0"/>
          <w:numId w:val="42"/>
        </w:numPr>
        <w:spacing w:line="360" w:lineRule="auto"/>
        <w:rPr>
          <w:bCs/>
        </w:rPr>
      </w:pPr>
      <w:r w:rsidRPr="009F67D5">
        <w:rPr>
          <w:bCs/>
        </w:rPr>
        <w:t xml:space="preserve">FY23 </w:t>
      </w:r>
      <w:r w:rsidR="009F67D5" w:rsidRPr="009F67D5">
        <w:rPr>
          <w:bCs/>
        </w:rPr>
        <w:t>upon e</w:t>
      </w:r>
      <w:r w:rsidR="00DF7FB4" w:rsidRPr="009F67D5">
        <w:rPr>
          <w:bCs/>
        </w:rPr>
        <w:t xml:space="preserve">xecution of contract thru June 30, 2023 = </w:t>
      </w:r>
      <w:r w:rsidR="006439B6" w:rsidRPr="009F67D5">
        <w:rPr>
          <w:bCs/>
        </w:rPr>
        <w:t>$____________</w:t>
      </w:r>
    </w:p>
    <w:p w14:paraId="6188C17B" w14:textId="56CCCC74" w:rsidR="006439B6" w:rsidRPr="009F67D5" w:rsidRDefault="0003624D" w:rsidP="009F67D5">
      <w:pPr>
        <w:pStyle w:val="ListParagraph"/>
        <w:numPr>
          <w:ilvl w:val="0"/>
          <w:numId w:val="42"/>
        </w:numPr>
        <w:spacing w:line="360" w:lineRule="auto"/>
        <w:rPr>
          <w:bCs/>
        </w:rPr>
      </w:pPr>
      <w:r w:rsidRPr="009F67D5">
        <w:rPr>
          <w:bCs/>
        </w:rPr>
        <w:t>FY24</w:t>
      </w:r>
      <w:r w:rsidR="009F67D5" w:rsidRPr="009F67D5">
        <w:rPr>
          <w:bCs/>
        </w:rPr>
        <w:t xml:space="preserve">:  </w:t>
      </w:r>
      <w:r w:rsidR="00DF7FB4" w:rsidRPr="009F67D5">
        <w:rPr>
          <w:bCs/>
        </w:rPr>
        <w:t xml:space="preserve">July 1, 2023 – </w:t>
      </w:r>
      <w:r w:rsidR="001322C7" w:rsidRPr="009F67D5">
        <w:rPr>
          <w:bCs/>
        </w:rPr>
        <w:t>June</w:t>
      </w:r>
      <w:r w:rsidR="00DF7FB4" w:rsidRPr="009F67D5">
        <w:rPr>
          <w:bCs/>
        </w:rPr>
        <w:t xml:space="preserve"> 30, 202</w:t>
      </w:r>
      <w:r w:rsidR="001322C7" w:rsidRPr="009F67D5">
        <w:rPr>
          <w:bCs/>
        </w:rPr>
        <w:t>4</w:t>
      </w:r>
      <w:r w:rsidR="00DF7FB4" w:rsidRPr="009F67D5">
        <w:rPr>
          <w:bCs/>
        </w:rPr>
        <w:t xml:space="preserve"> = </w:t>
      </w:r>
      <w:r w:rsidRPr="009F67D5">
        <w:rPr>
          <w:bCs/>
        </w:rPr>
        <w:t>$</w:t>
      </w:r>
      <w:r w:rsidR="006439B6" w:rsidRPr="009F67D5">
        <w:rPr>
          <w:bCs/>
        </w:rPr>
        <w:t>___________</w:t>
      </w:r>
    </w:p>
    <w:p w14:paraId="4F550C3F" w14:textId="1F882588" w:rsidR="0003624D" w:rsidRPr="009F67D5" w:rsidRDefault="006439B6" w:rsidP="009F67D5">
      <w:pPr>
        <w:pStyle w:val="ListParagraph"/>
        <w:numPr>
          <w:ilvl w:val="0"/>
          <w:numId w:val="42"/>
        </w:numPr>
        <w:spacing w:line="360" w:lineRule="auto"/>
        <w:rPr>
          <w:b/>
        </w:rPr>
      </w:pPr>
      <w:r w:rsidRPr="009F67D5">
        <w:rPr>
          <w:bCs/>
        </w:rPr>
        <w:t>FY25</w:t>
      </w:r>
      <w:r w:rsidR="009F67D5" w:rsidRPr="009F67D5">
        <w:rPr>
          <w:bCs/>
        </w:rPr>
        <w:t>:  July 1, 2024 – Sept. 30, 2024= $___________</w:t>
      </w:r>
      <w:r w:rsidRPr="009F67D5">
        <w:rPr>
          <w:b/>
        </w:rPr>
        <w:t xml:space="preserve"> </w:t>
      </w:r>
      <w:r w:rsidR="0003624D" w:rsidRPr="009F67D5">
        <w:rPr>
          <w:b/>
        </w:rPr>
        <w:t xml:space="preserve"> </w:t>
      </w:r>
    </w:p>
    <w:p w14:paraId="579378A8" w14:textId="77777777" w:rsidR="00CB12C7" w:rsidRDefault="00CB12C7" w:rsidP="00CB12C7">
      <w:pPr>
        <w:pStyle w:val="ListParagraph"/>
        <w:rPr>
          <w:b/>
        </w:rPr>
      </w:pPr>
    </w:p>
    <w:p w14:paraId="7170954A" w14:textId="071C1AA4" w:rsidR="009F67D5" w:rsidRPr="009F67D5" w:rsidRDefault="002336FB" w:rsidP="009F67D5">
      <w:pPr>
        <w:ind w:left="540" w:hanging="540"/>
        <w:rPr>
          <w:u w:val="single"/>
        </w:rPr>
      </w:pPr>
      <w:r w:rsidRPr="00C17168">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22BE6E6D" w14:textId="5C36C8A3" w:rsidR="002336FB" w:rsidRPr="009F67D5" w:rsidRDefault="002336FB" w:rsidP="009F67D5">
      <w:pPr>
        <w:ind w:left="540" w:hanging="540"/>
        <w:rPr>
          <w:u w:val="single"/>
        </w:rPr>
      </w:pPr>
      <w:r w:rsidRPr="00C17168">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394118CF" w14:textId="3CBC04DC" w:rsidR="002336FB" w:rsidRPr="009F67D5" w:rsidRDefault="002336FB" w:rsidP="009F67D5">
      <w:pPr>
        <w:ind w:left="540" w:hanging="540"/>
        <w:rPr>
          <w:u w:val="single"/>
        </w:rPr>
      </w:pPr>
      <w:r w:rsidRPr="00C17168">
        <w:t>Title</w:t>
      </w:r>
      <w:r w:rsidRPr="00C17168">
        <w:tab/>
      </w:r>
      <w:r w:rsidRPr="00C17168">
        <w:tab/>
      </w:r>
      <w:r>
        <w:t xml:space="preserve">            </w:t>
      </w:r>
      <w:r w:rsidRPr="00C17168">
        <w:rPr>
          <w:u w:val="single"/>
        </w:rPr>
        <w:tab/>
      </w:r>
      <w:r w:rsidRPr="00C17168">
        <w:rPr>
          <w:u w:val="single"/>
        </w:rPr>
        <w:tab/>
      </w:r>
      <w:r w:rsidRPr="00C17168">
        <w:rPr>
          <w:u w:val="single"/>
        </w:rPr>
        <w:tab/>
      </w:r>
      <w:r w:rsidRPr="00C17168">
        <w:rPr>
          <w:u w:val="single"/>
        </w:rPr>
        <w:tab/>
      </w:r>
      <w:r w:rsidRPr="00C17168">
        <w:rPr>
          <w:u w:val="single"/>
        </w:rPr>
        <w:tab/>
      </w:r>
    </w:p>
    <w:p w14:paraId="13BD1C2B" w14:textId="7004375B" w:rsidR="00B15F6C" w:rsidRDefault="002336FB" w:rsidP="009F67D5">
      <w:pPr>
        <w:ind w:left="540" w:hanging="540"/>
      </w:pPr>
      <w:r w:rsidRPr="00C17168">
        <w:t>Date</w:t>
      </w:r>
      <w:r w:rsidRPr="00C17168">
        <w:tab/>
      </w:r>
      <w:r w:rsidRPr="00C17168">
        <w:tab/>
      </w:r>
      <w:r>
        <w:t xml:space="preserve">            </w:t>
      </w:r>
      <w:r w:rsidRPr="00C17168">
        <w:rPr>
          <w:u w:val="single"/>
        </w:rPr>
        <w:tab/>
      </w:r>
      <w:r w:rsidRPr="00C17168">
        <w:rPr>
          <w:u w:val="single"/>
        </w:rPr>
        <w:tab/>
      </w:r>
      <w:r w:rsidRPr="00C17168">
        <w:rPr>
          <w:u w:val="single"/>
        </w:rPr>
        <w:tab/>
      </w:r>
      <w:r w:rsidRPr="00C17168">
        <w:rPr>
          <w:u w:val="single"/>
        </w:rPr>
        <w:tab/>
      </w:r>
      <w:r w:rsidRPr="00C17168">
        <w:rPr>
          <w:u w:val="single"/>
        </w:rPr>
        <w:tab/>
      </w:r>
      <w:bookmarkStart w:id="214" w:name="_Toc312927625"/>
      <w:bookmarkStart w:id="215" w:name="_Toc377565406"/>
      <w:bookmarkStart w:id="216" w:name="_Toc377566301"/>
      <w:bookmarkStart w:id="217" w:name="_Toc92806146"/>
    </w:p>
    <w:p w14:paraId="48E6868C" w14:textId="4EC48DF0" w:rsidR="00B15F6C" w:rsidRDefault="00B15F6C" w:rsidP="00B15F6C"/>
    <w:p w14:paraId="65860B4C" w14:textId="77777777" w:rsidR="00B15F6C" w:rsidRPr="00B15F6C" w:rsidRDefault="00B15F6C" w:rsidP="00B15F6C"/>
    <w:p w14:paraId="4F380C36" w14:textId="4558E392" w:rsidR="001206A3" w:rsidRPr="00735B95" w:rsidRDefault="00173446" w:rsidP="00BC563B">
      <w:pPr>
        <w:pStyle w:val="Heading1"/>
        <w:rPr>
          <w:rFonts w:cs="Times New Roman"/>
        </w:rPr>
      </w:pPr>
      <w:r w:rsidRPr="00735B95">
        <w:rPr>
          <w:rFonts w:cs="Times New Roman"/>
        </w:rPr>
        <w:t>APPENDIX</w:t>
      </w:r>
      <w:r w:rsidR="001206A3" w:rsidRPr="00735B95">
        <w:rPr>
          <w:rFonts w:cs="Times New Roman"/>
        </w:rPr>
        <w:t xml:space="preserve"> </w:t>
      </w:r>
      <w:bookmarkEnd w:id="214"/>
      <w:bookmarkEnd w:id="215"/>
      <w:bookmarkEnd w:id="216"/>
      <w:r w:rsidR="00C1235C" w:rsidRPr="00735B95">
        <w:rPr>
          <w:rFonts w:cs="Times New Roman"/>
        </w:rPr>
        <w:t>E</w:t>
      </w:r>
      <w:bookmarkEnd w:id="217"/>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18" w:name="_Toc377565407"/>
      <w:bookmarkStart w:id="219" w:name="_Toc92806147"/>
      <w:r w:rsidRPr="00735B95">
        <w:rPr>
          <w:rFonts w:cs="Times New Roman"/>
        </w:rPr>
        <w:t>LETTER OF TRANSMITTAL FORM</w:t>
      </w:r>
      <w:bookmarkEnd w:id="218"/>
      <w:bookmarkEnd w:id="219"/>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ITEMS #1 to #4 EACH MUST BE COMPLETED IN FULL (</w:t>
      </w:r>
      <w:r w:rsidRPr="00612333">
        <w:rPr>
          <w:b/>
          <w:sz w:val="22"/>
          <w:szCs w:val="20"/>
        </w:rPr>
        <w:t>pursuant to Section II.C.30).</w:t>
      </w:r>
      <w:r w:rsidRPr="00735B95">
        <w:rPr>
          <w:b/>
          <w:sz w:val="22"/>
          <w:szCs w:val="20"/>
        </w:rPr>
        <w:t xml:space="preserve">  </w:t>
      </w:r>
      <w:r w:rsidRPr="00515CE7">
        <w:rPr>
          <w:b/>
          <w:caps/>
          <w:color w:val="FF0000"/>
          <w:sz w:val="22"/>
          <w:szCs w:val="20"/>
        </w:rPr>
        <w:t xml:space="preserve">Failure to respond to all FOUR (4) items </w:t>
      </w:r>
      <w:r w:rsidRPr="00515CE7">
        <w:rPr>
          <w:b/>
          <w:color w:val="FF0000"/>
          <w:sz w:val="22"/>
          <w:szCs w:val="20"/>
        </w:rPr>
        <w:t xml:space="preserve">WILL RESULT IN THE </w:t>
      </w:r>
      <w:r w:rsidRPr="008D013A">
        <w:rPr>
          <w:b/>
          <w:color w:val="FF0000"/>
          <w:sz w:val="22"/>
          <w:szCs w:val="20"/>
          <w:u w:val="single"/>
        </w:rPr>
        <w:t>DISQUALIFICATION</w:t>
      </w:r>
      <w:r w:rsidRPr="00515CE7">
        <w:rPr>
          <w:b/>
          <w:color w:val="FF0000"/>
          <w:sz w:val="22"/>
          <w:szCs w:val="20"/>
        </w:rPr>
        <w:t xml:space="preserve"> OF OFFEROR’S PROPOSAL</w:t>
      </w:r>
      <w:r w:rsidRPr="00735B95">
        <w:rPr>
          <w:b/>
          <w:sz w:val="22"/>
          <w:szCs w:val="20"/>
        </w:rPr>
        <w:t xml:space="preserve">!  </w:t>
      </w:r>
      <w:r w:rsidRPr="00735B95">
        <w:rPr>
          <w:b/>
          <w:sz w:val="22"/>
          <w:szCs w:val="20"/>
          <w:u w:val="single"/>
        </w:rPr>
        <w:t xml:space="preserve">DO NOT LEAVE ANY ITEM BLANK!  </w:t>
      </w:r>
      <w:r w:rsidRPr="00735B95">
        <w:rPr>
          <w:sz w:val="22"/>
          <w:szCs w:val="20"/>
        </w:rPr>
        <w:t xml:space="preserve">(N/A, None, </w:t>
      </w:r>
      <w:proofErr w:type="gramStart"/>
      <w:r w:rsidRPr="00735B95">
        <w:rPr>
          <w:sz w:val="22"/>
          <w:szCs w:val="20"/>
        </w:rPr>
        <w:t>Does</w:t>
      </w:r>
      <w:proofErr w:type="gramEnd"/>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6E128287" w:rsidR="00675606" w:rsidRPr="00A62112" w:rsidRDefault="00BC563B" w:rsidP="007E1A99">
      <w:pPr>
        <w:jc w:val="center"/>
        <w:rPr>
          <w:sz w:val="22"/>
          <w:szCs w:val="20"/>
        </w:rPr>
      </w:pPr>
      <w:r w:rsidRPr="00A62112">
        <w:rPr>
          <w:b/>
          <w:sz w:val="22"/>
          <w:szCs w:val="22"/>
        </w:rPr>
        <w:t>RFP#:</w:t>
      </w:r>
      <w:r w:rsidR="004653AE" w:rsidRPr="00A62112">
        <w:rPr>
          <w:b/>
          <w:sz w:val="22"/>
          <w:szCs w:val="22"/>
        </w:rPr>
        <w:t xml:space="preserve"> </w:t>
      </w:r>
      <w:r w:rsidR="00A62112" w:rsidRPr="00A62112">
        <w:rPr>
          <w:b/>
          <w:sz w:val="22"/>
          <w:szCs w:val="22"/>
        </w:rPr>
        <w:t>2023-0010</w:t>
      </w:r>
    </w:p>
    <w:p w14:paraId="709A48B5" w14:textId="77777777" w:rsidR="00BC563B" w:rsidRPr="00A62112"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78252A">
      <w:pPr>
        <w:jc w:val="both"/>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FB787C" w:rsidRDefault="00675606" w:rsidP="00BC563B">
      <w:pPr>
        <w:rPr>
          <w:sz w:val="22"/>
          <w:szCs w:val="20"/>
        </w:rPr>
      </w:pPr>
      <w:r w:rsidRPr="00FB787C">
        <w:rPr>
          <w:sz w:val="22"/>
          <w:szCs w:val="20"/>
        </w:rPr>
        <w:t>3</w:t>
      </w:r>
      <w:r w:rsidR="00BC563B" w:rsidRPr="00FB787C">
        <w:rPr>
          <w:sz w:val="22"/>
          <w:szCs w:val="20"/>
        </w:rPr>
        <w:t xml:space="preserve">.  </w:t>
      </w:r>
      <w:r w:rsidR="00BC563B" w:rsidRPr="00FB787C">
        <w:rPr>
          <w:b/>
          <w:sz w:val="22"/>
          <w:szCs w:val="20"/>
        </w:rPr>
        <w:t xml:space="preserve">Use of </w:t>
      </w:r>
      <w:r w:rsidR="00106CD8" w:rsidRPr="00FB787C">
        <w:rPr>
          <w:b/>
          <w:sz w:val="22"/>
          <w:szCs w:val="20"/>
        </w:rPr>
        <w:t>sub</w:t>
      </w:r>
      <w:r w:rsidR="00A336F6" w:rsidRPr="00FB787C">
        <w:rPr>
          <w:b/>
          <w:sz w:val="22"/>
          <w:szCs w:val="20"/>
        </w:rPr>
        <w:t>c</w:t>
      </w:r>
      <w:r w:rsidR="00BC563B" w:rsidRPr="00FB787C">
        <w:rPr>
          <w:b/>
          <w:sz w:val="22"/>
          <w:szCs w:val="20"/>
        </w:rPr>
        <w:t>ontractors</w:t>
      </w:r>
      <w:r w:rsidR="00BC563B" w:rsidRPr="00FB787C">
        <w:rPr>
          <w:sz w:val="22"/>
          <w:szCs w:val="20"/>
        </w:rPr>
        <w:t xml:space="preserve"> (Select one)</w:t>
      </w:r>
      <w:r w:rsidR="00902F9B" w:rsidRPr="00FB787C">
        <w:rPr>
          <w:sz w:val="22"/>
          <w:szCs w:val="20"/>
        </w:rPr>
        <w:t>:</w:t>
      </w:r>
    </w:p>
    <w:p w14:paraId="398FDDC7" w14:textId="77777777" w:rsidR="00BC563B" w:rsidRPr="00FB787C" w:rsidRDefault="00BC563B" w:rsidP="00BC563B">
      <w:pPr>
        <w:rPr>
          <w:sz w:val="22"/>
          <w:szCs w:val="20"/>
        </w:rPr>
      </w:pPr>
      <w:r w:rsidRPr="00FB787C">
        <w:rPr>
          <w:sz w:val="22"/>
          <w:szCs w:val="20"/>
        </w:rPr>
        <w:t xml:space="preserve">____ No subcontractors will be used in the performance of </w:t>
      </w:r>
      <w:r w:rsidR="00A41DF5" w:rsidRPr="00FB787C">
        <w:rPr>
          <w:sz w:val="22"/>
          <w:szCs w:val="20"/>
        </w:rPr>
        <w:t>any resultant</w:t>
      </w:r>
      <w:r w:rsidRPr="00FB787C">
        <w:rPr>
          <w:sz w:val="22"/>
          <w:szCs w:val="20"/>
        </w:rPr>
        <w:t xml:space="preserve"> contract</w:t>
      </w:r>
      <w:r w:rsidR="00A336F6" w:rsidRPr="00FB787C">
        <w:rPr>
          <w:sz w:val="22"/>
          <w:szCs w:val="20"/>
        </w:rPr>
        <w:t>,</w:t>
      </w:r>
      <w:r w:rsidRPr="00FB787C">
        <w:rPr>
          <w:sz w:val="22"/>
          <w:szCs w:val="20"/>
        </w:rPr>
        <w:t xml:space="preserve"> OR</w:t>
      </w:r>
    </w:p>
    <w:p w14:paraId="5F3BE9D1" w14:textId="77777777" w:rsidR="00BC563B" w:rsidRPr="002C4590" w:rsidRDefault="00263822" w:rsidP="00BC563B">
      <w:pPr>
        <w:rPr>
          <w:color w:val="FF0000"/>
          <w:sz w:val="22"/>
          <w:szCs w:val="20"/>
        </w:rPr>
      </w:pPr>
      <w:r w:rsidRPr="00FB787C">
        <w:rPr>
          <w:sz w:val="22"/>
          <w:szCs w:val="20"/>
        </w:rPr>
        <w:t>____ The following sub</w:t>
      </w:r>
      <w:r w:rsidR="00BC563B" w:rsidRPr="00FB787C">
        <w:rPr>
          <w:sz w:val="22"/>
          <w:szCs w:val="20"/>
        </w:rPr>
        <w:t xml:space="preserve">contractors will be used in the performance of </w:t>
      </w:r>
      <w:r w:rsidR="00A41DF5" w:rsidRPr="00FB787C">
        <w:rPr>
          <w:sz w:val="22"/>
          <w:szCs w:val="20"/>
        </w:rPr>
        <w:t xml:space="preserve">any resultant </w:t>
      </w:r>
      <w:r w:rsidR="00BC563B" w:rsidRPr="00FB787C">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proofErr w:type="gramStart"/>
      <w:r w:rsidR="00AF27A7" w:rsidRPr="00735B95">
        <w:rPr>
          <w:sz w:val="22"/>
          <w:szCs w:val="20"/>
        </w:rPr>
        <w:t>Does</w:t>
      </w:r>
      <w:proofErr w:type="gramEnd"/>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612333" w:rsidRDefault="00DD65FE" w:rsidP="00BC563B">
      <w:pPr>
        <w:rPr>
          <w:sz w:val="22"/>
          <w:szCs w:val="20"/>
        </w:rPr>
      </w:pPr>
      <w:r w:rsidRPr="00612333">
        <w:rPr>
          <w:b/>
          <w:sz w:val="22"/>
          <w:szCs w:val="20"/>
        </w:rPr>
        <w:t xml:space="preserve">By signing the form below, the Authorized Signatory </w:t>
      </w:r>
      <w:r w:rsidR="00106CD8" w:rsidRPr="00612333">
        <w:rPr>
          <w:b/>
          <w:sz w:val="22"/>
          <w:szCs w:val="20"/>
        </w:rPr>
        <w:t xml:space="preserve">attests to the accuracy and veracity of the information provided on this form, and </w:t>
      </w:r>
      <w:r w:rsidR="00EA1A95" w:rsidRPr="00612333">
        <w:rPr>
          <w:b/>
          <w:sz w:val="22"/>
          <w:szCs w:val="20"/>
        </w:rPr>
        <w:t xml:space="preserve">explicitly </w:t>
      </w:r>
      <w:r w:rsidRPr="00612333">
        <w:rPr>
          <w:b/>
          <w:sz w:val="22"/>
          <w:szCs w:val="20"/>
        </w:rPr>
        <w:t>acknowledges the following</w:t>
      </w:r>
      <w:r w:rsidRPr="00612333">
        <w:rPr>
          <w:sz w:val="22"/>
          <w:szCs w:val="20"/>
        </w:rPr>
        <w:t>:</w:t>
      </w:r>
    </w:p>
    <w:p w14:paraId="188DEAB2" w14:textId="77777777" w:rsidR="00BC563B" w:rsidRPr="00612333" w:rsidRDefault="00BC563B">
      <w:pPr>
        <w:numPr>
          <w:ilvl w:val="0"/>
          <w:numId w:val="27"/>
        </w:numPr>
        <w:rPr>
          <w:sz w:val="22"/>
          <w:szCs w:val="20"/>
        </w:rPr>
      </w:pPr>
      <w:r w:rsidRPr="00612333">
        <w:rPr>
          <w:sz w:val="22"/>
          <w:szCs w:val="20"/>
        </w:rPr>
        <w:t>On behalf of the submitting</w:t>
      </w:r>
      <w:r w:rsidR="00EA1A95" w:rsidRPr="00612333">
        <w:rPr>
          <w:sz w:val="22"/>
          <w:szCs w:val="20"/>
        </w:rPr>
        <w:t>-</w:t>
      </w:r>
      <w:r w:rsidRPr="00612333">
        <w:rPr>
          <w:sz w:val="22"/>
          <w:szCs w:val="20"/>
        </w:rPr>
        <w:t xml:space="preserve">organization </w:t>
      </w:r>
      <w:r w:rsidR="00EA1A95" w:rsidRPr="00612333">
        <w:rPr>
          <w:sz w:val="22"/>
          <w:szCs w:val="20"/>
        </w:rPr>
        <w:t xml:space="preserve">identified </w:t>
      </w:r>
      <w:r w:rsidRPr="00612333">
        <w:rPr>
          <w:sz w:val="22"/>
          <w:szCs w:val="20"/>
        </w:rPr>
        <w:t>in item #1, above, I accept the Conditions</w:t>
      </w:r>
      <w:r w:rsidR="00DD65FE" w:rsidRPr="00612333">
        <w:rPr>
          <w:sz w:val="22"/>
          <w:szCs w:val="20"/>
        </w:rPr>
        <w:t xml:space="preserve"> G</w:t>
      </w:r>
      <w:r w:rsidRPr="00612333">
        <w:rPr>
          <w:sz w:val="22"/>
          <w:szCs w:val="20"/>
        </w:rPr>
        <w:t>overning the Procurement</w:t>
      </w:r>
      <w:r w:rsidR="00DD65FE" w:rsidRPr="00612333">
        <w:rPr>
          <w:sz w:val="22"/>
          <w:szCs w:val="20"/>
        </w:rPr>
        <w:t>,</w:t>
      </w:r>
      <w:r w:rsidRPr="00612333">
        <w:rPr>
          <w:sz w:val="22"/>
          <w:szCs w:val="20"/>
        </w:rPr>
        <w:t xml:space="preserve"> as required in Section II</w:t>
      </w:r>
      <w:r w:rsidR="006477EF" w:rsidRPr="00612333">
        <w:rPr>
          <w:sz w:val="22"/>
          <w:szCs w:val="20"/>
        </w:rPr>
        <w:t>.</w:t>
      </w:r>
      <w:r w:rsidRPr="00612333">
        <w:rPr>
          <w:sz w:val="22"/>
          <w:szCs w:val="20"/>
        </w:rPr>
        <w:t>C.1.</w:t>
      </w:r>
      <w:r w:rsidR="00DD65FE" w:rsidRPr="00612333">
        <w:rPr>
          <w:sz w:val="22"/>
          <w:szCs w:val="20"/>
        </w:rPr>
        <w:t xml:space="preserve"> of this </w:t>
      </w:r>
      <w:proofErr w:type="gramStart"/>
      <w:r w:rsidR="00DD65FE" w:rsidRPr="00612333">
        <w:rPr>
          <w:sz w:val="22"/>
          <w:szCs w:val="20"/>
        </w:rPr>
        <w:t>RFP</w:t>
      </w:r>
      <w:r w:rsidR="00EA1A95" w:rsidRPr="00612333">
        <w:rPr>
          <w:sz w:val="22"/>
          <w:szCs w:val="20"/>
        </w:rPr>
        <w:t>;</w:t>
      </w:r>
      <w:proofErr w:type="gramEnd"/>
    </w:p>
    <w:p w14:paraId="1771733A" w14:textId="77777777" w:rsidR="00BC563B" w:rsidRPr="00612333" w:rsidRDefault="00BC563B">
      <w:pPr>
        <w:numPr>
          <w:ilvl w:val="0"/>
          <w:numId w:val="27"/>
        </w:numPr>
        <w:rPr>
          <w:sz w:val="22"/>
          <w:szCs w:val="20"/>
        </w:rPr>
      </w:pPr>
      <w:r w:rsidRPr="00612333">
        <w:rPr>
          <w:sz w:val="22"/>
          <w:szCs w:val="20"/>
        </w:rPr>
        <w:t xml:space="preserve">I concur that submission of our proposal constitutes acceptance of the Evaluation Factors </w:t>
      </w:r>
      <w:r w:rsidRPr="00612333">
        <w:rPr>
          <w:sz w:val="22"/>
          <w:szCs w:val="20"/>
        </w:rPr>
        <w:tab/>
        <w:t>contained in Section V of this RFP</w:t>
      </w:r>
      <w:r w:rsidR="00EA1A95" w:rsidRPr="00612333">
        <w:rPr>
          <w:sz w:val="22"/>
          <w:szCs w:val="20"/>
        </w:rPr>
        <w:t xml:space="preserve">; and </w:t>
      </w:r>
    </w:p>
    <w:p w14:paraId="765E3343" w14:textId="77777777" w:rsidR="00BC563B" w:rsidRPr="00612333" w:rsidRDefault="00BC563B">
      <w:pPr>
        <w:numPr>
          <w:ilvl w:val="0"/>
          <w:numId w:val="27"/>
        </w:numPr>
        <w:rPr>
          <w:sz w:val="22"/>
          <w:szCs w:val="20"/>
        </w:rPr>
      </w:pPr>
      <w:r w:rsidRPr="00612333">
        <w:rPr>
          <w:sz w:val="22"/>
          <w:szCs w:val="20"/>
        </w:rPr>
        <w:t xml:space="preserve">I acknowledge receipt of </w:t>
      </w:r>
      <w:proofErr w:type="gramStart"/>
      <w:r w:rsidRPr="00612333">
        <w:rPr>
          <w:sz w:val="22"/>
          <w:szCs w:val="20"/>
        </w:rPr>
        <w:t>any and all</w:t>
      </w:r>
      <w:proofErr w:type="gramEnd"/>
      <w:r w:rsidRPr="00612333">
        <w:rPr>
          <w:sz w:val="22"/>
          <w:szCs w:val="20"/>
        </w:rPr>
        <w:t xml:space="preserve"> amendments to this RFP</w:t>
      </w:r>
      <w:r w:rsidR="00AF27A7" w:rsidRPr="00612333">
        <w:rPr>
          <w:sz w:val="22"/>
          <w:szCs w:val="20"/>
        </w:rPr>
        <w:t>, if any</w:t>
      </w:r>
      <w:r w:rsidRPr="00612333">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20D422B4" w14:textId="0C63DB66" w:rsidR="003C26E7" w:rsidRDefault="00BC563B" w:rsidP="00A727CF">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proofErr w:type="gramStart"/>
      <w:r w:rsidRPr="00735B95">
        <w:rPr>
          <w:i/>
        </w:rPr>
        <w:t>2</w:t>
      </w:r>
      <w:r w:rsidR="00BA5CA1" w:rsidRPr="00735B95">
        <w:rPr>
          <w:i/>
        </w:rPr>
        <w:t>.A</w:t>
      </w:r>
      <w:proofErr w:type="gramEnd"/>
      <w:r w:rsidRPr="00735B95">
        <w:rPr>
          <w:i/>
        </w:rPr>
        <w:t>, above</w:t>
      </w:r>
      <w:r w:rsidRPr="00735B95">
        <w:t>.)</w:t>
      </w:r>
    </w:p>
    <w:sectPr w:rsidR="003C26E7" w:rsidSect="00A47F08">
      <w:footerReference w:type="even" r:id="rId27"/>
      <w:footerReference w:type="default" r:id="rId28"/>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2EB8" w14:textId="77777777" w:rsidR="00F03B2A" w:rsidRDefault="00F03B2A">
      <w:r>
        <w:separator/>
      </w:r>
    </w:p>
  </w:endnote>
  <w:endnote w:type="continuationSeparator" w:id="0">
    <w:p w14:paraId="7E62102E" w14:textId="77777777" w:rsidR="00F03B2A" w:rsidRDefault="00F03B2A">
      <w:r>
        <w:continuationSeparator/>
      </w:r>
    </w:p>
  </w:endnote>
  <w:endnote w:type="continuationNotice" w:id="1">
    <w:p w14:paraId="74165D83" w14:textId="77777777" w:rsidR="00F03B2A" w:rsidRDefault="00F0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5D6C8668"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02">
      <w:rPr>
        <w:rStyle w:val="PageNumber"/>
        <w:noProof/>
      </w:rPr>
      <w:t>iii</w:t>
    </w:r>
    <w:r>
      <w:rPr>
        <w:rStyle w:val="PageNumber"/>
      </w:rPr>
      <w:fldChar w:fldCharType="end"/>
    </w:r>
  </w:p>
  <w:p w14:paraId="116C25B5" w14:textId="77777777" w:rsidR="00076939" w:rsidRDefault="0007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3228DF13"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076939" w:rsidRDefault="00076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686033C7" w:rsidR="00076939" w:rsidRDefault="00076939">
    <w:pPr>
      <w:pStyle w:val="Footer"/>
    </w:pPr>
    <w:r>
      <w:tab/>
    </w:r>
    <w:r>
      <w:tab/>
    </w:r>
  </w:p>
  <w:p w14:paraId="1E078BDA" w14:textId="77777777" w:rsidR="00076939" w:rsidRDefault="00076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076939" w:rsidRDefault="00076939"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076939" w:rsidRDefault="00076939"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139441F2" w:rsidR="00076939" w:rsidRDefault="00076939"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3B5131C0" w:rsidR="00076939" w:rsidRPr="00830130" w:rsidRDefault="00830130" w:rsidP="007421E1">
    <w:pPr>
      <w:pStyle w:val="Footer"/>
      <w:ind w:right="360"/>
      <w:rPr>
        <w:rFonts w:ascii="Calibri" w:hAnsi="Calibri" w:cs="Calibri"/>
        <w:i/>
        <w:iCs/>
        <w:sz w:val="12"/>
        <w:szCs w:val="12"/>
      </w:rPr>
    </w:pPr>
    <w:r w:rsidRPr="00830130">
      <w:rPr>
        <w:rFonts w:ascii="Calibri" w:hAnsi="Calibri" w:cs="Calibri"/>
        <w:i/>
        <w:iCs/>
        <w:sz w:val="12"/>
        <w:szCs w:val="12"/>
      </w:rPr>
      <w:t xml:space="preserve">RFP 2023-0010 </w:t>
    </w:r>
  </w:p>
  <w:p w14:paraId="34EE676C" w14:textId="04359094" w:rsidR="00830130" w:rsidRPr="00830130" w:rsidRDefault="00830130" w:rsidP="007421E1">
    <w:pPr>
      <w:pStyle w:val="Footer"/>
      <w:ind w:right="360"/>
      <w:rPr>
        <w:rFonts w:ascii="Calibri" w:hAnsi="Calibri" w:cs="Calibri"/>
        <w:i/>
        <w:iCs/>
        <w:sz w:val="12"/>
        <w:szCs w:val="12"/>
      </w:rPr>
    </w:pPr>
    <w:r w:rsidRPr="00830130">
      <w:rPr>
        <w:rFonts w:ascii="Calibri" w:hAnsi="Calibri" w:cs="Calibri"/>
        <w:i/>
        <w:iCs/>
        <w:sz w:val="12"/>
        <w:szCs w:val="12"/>
      </w:rPr>
      <w:t>Child Care Business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1245" w14:textId="77777777" w:rsidR="00F03B2A" w:rsidRDefault="00F03B2A">
      <w:r>
        <w:separator/>
      </w:r>
    </w:p>
  </w:footnote>
  <w:footnote w:type="continuationSeparator" w:id="0">
    <w:p w14:paraId="036C74B0" w14:textId="77777777" w:rsidR="00F03B2A" w:rsidRDefault="00F03B2A">
      <w:r>
        <w:continuationSeparator/>
      </w:r>
    </w:p>
  </w:footnote>
  <w:footnote w:type="continuationNotice" w:id="1">
    <w:p w14:paraId="12D1D059" w14:textId="77777777" w:rsidR="00F03B2A" w:rsidRDefault="00F03B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C4F34"/>
    <w:multiLevelType w:val="hybridMultilevel"/>
    <w:tmpl w:val="725EDBB0"/>
    <w:lvl w:ilvl="0" w:tplc="E25C6D12">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25C24"/>
    <w:multiLevelType w:val="hybridMultilevel"/>
    <w:tmpl w:val="524483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26980"/>
    <w:multiLevelType w:val="hybridMultilevel"/>
    <w:tmpl w:val="078272C8"/>
    <w:lvl w:ilvl="0" w:tplc="43881190">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14E97"/>
    <w:multiLevelType w:val="hybridMultilevel"/>
    <w:tmpl w:val="7BDC30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DC2582"/>
    <w:multiLevelType w:val="hybridMultilevel"/>
    <w:tmpl w:val="1FEE6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31479"/>
    <w:multiLevelType w:val="hybridMultilevel"/>
    <w:tmpl w:val="832CB1C0"/>
    <w:lvl w:ilvl="0" w:tplc="7E6A28B4">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7EC6AE0"/>
    <w:multiLevelType w:val="hybridMultilevel"/>
    <w:tmpl w:val="63368F80"/>
    <w:lvl w:ilvl="0" w:tplc="CB620DE0">
      <w:start w:val="1"/>
      <w:numFmt w:val="decimal"/>
      <w:lvlText w:val="%1."/>
      <w:lvlJc w:val="left"/>
      <w:pPr>
        <w:ind w:left="720" w:hanging="360"/>
      </w:pPr>
      <w:rPr>
        <w:rFonts w:ascii="Arial" w:hAnsi="Arial" w:cs="Arial" w:hint="default"/>
        <w:b w:val="0"/>
        <w:bCs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C4200"/>
    <w:multiLevelType w:val="hybridMultilevel"/>
    <w:tmpl w:val="5AB2CE3C"/>
    <w:lvl w:ilvl="0" w:tplc="BC4065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8584F"/>
    <w:multiLevelType w:val="hybridMultilevel"/>
    <w:tmpl w:val="1FEE63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B9473F"/>
    <w:multiLevelType w:val="hybridMultilevel"/>
    <w:tmpl w:val="ECE6BE8E"/>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0" w15:restartNumberingAfterBreak="0">
    <w:nsid w:val="26095408"/>
    <w:multiLevelType w:val="hybridMultilevel"/>
    <w:tmpl w:val="91F2663E"/>
    <w:lvl w:ilvl="0" w:tplc="C63215EC">
      <w:start w:val="1"/>
      <w:numFmt w:val="decimal"/>
      <w:lvlText w:val="%1."/>
      <w:lvlJc w:val="left"/>
      <w:pPr>
        <w:ind w:left="90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C221F"/>
    <w:multiLevelType w:val="hybridMultilevel"/>
    <w:tmpl w:val="C440601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EF52BFC"/>
    <w:multiLevelType w:val="hybridMultilevel"/>
    <w:tmpl w:val="7FC29C88"/>
    <w:lvl w:ilvl="0" w:tplc="7EC27D4C">
      <w:start w:val="1"/>
      <w:numFmt w:val="decimal"/>
      <w:lvlText w:val="%1."/>
      <w:lvlJc w:val="left"/>
      <w:pPr>
        <w:ind w:left="720" w:hanging="360"/>
      </w:pPr>
      <w:rPr>
        <w:b/>
        <w:bCs/>
      </w:rPr>
    </w:lvl>
    <w:lvl w:ilvl="1" w:tplc="04090019">
      <w:start w:val="1"/>
      <w:numFmt w:val="lowerLetter"/>
      <w:lvlText w:val="%2."/>
      <w:lvlJc w:val="left"/>
      <w:pPr>
        <w:ind w:left="1440" w:hanging="360"/>
      </w:pPr>
    </w:lvl>
    <w:lvl w:ilvl="2" w:tplc="CC28C65A">
      <w:start w:val="1"/>
      <w:numFmt w:val="lowerRoman"/>
      <w:lvlText w:val="%3."/>
      <w:lvlJc w:val="right"/>
      <w:pPr>
        <w:ind w:left="2160" w:hanging="180"/>
      </w:pPr>
    </w:lvl>
    <w:lvl w:ilvl="3" w:tplc="E56E449A">
      <w:start w:val="1"/>
      <w:numFmt w:val="decimal"/>
      <w:lvlText w:val="%4."/>
      <w:lvlJc w:val="left"/>
      <w:pPr>
        <w:ind w:left="2880" w:hanging="360"/>
      </w:pPr>
    </w:lvl>
    <w:lvl w:ilvl="4" w:tplc="31D0604E">
      <w:start w:val="1"/>
      <w:numFmt w:val="lowerLetter"/>
      <w:lvlText w:val="%5."/>
      <w:lvlJc w:val="left"/>
      <w:pPr>
        <w:ind w:left="3600" w:hanging="360"/>
      </w:pPr>
    </w:lvl>
    <w:lvl w:ilvl="5" w:tplc="03E6F50E">
      <w:start w:val="1"/>
      <w:numFmt w:val="lowerRoman"/>
      <w:lvlText w:val="%6."/>
      <w:lvlJc w:val="right"/>
      <w:pPr>
        <w:ind w:left="4320" w:hanging="180"/>
      </w:pPr>
    </w:lvl>
    <w:lvl w:ilvl="6" w:tplc="CC60209E">
      <w:start w:val="1"/>
      <w:numFmt w:val="decimal"/>
      <w:lvlText w:val="%7."/>
      <w:lvlJc w:val="left"/>
      <w:pPr>
        <w:ind w:left="5040" w:hanging="360"/>
      </w:pPr>
    </w:lvl>
    <w:lvl w:ilvl="7" w:tplc="D8A01644">
      <w:start w:val="1"/>
      <w:numFmt w:val="lowerLetter"/>
      <w:lvlText w:val="%8."/>
      <w:lvlJc w:val="left"/>
      <w:pPr>
        <w:ind w:left="5760" w:hanging="360"/>
      </w:pPr>
    </w:lvl>
    <w:lvl w:ilvl="8" w:tplc="A3847310">
      <w:start w:val="1"/>
      <w:numFmt w:val="lowerRoman"/>
      <w:lvlText w:val="%9."/>
      <w:lvlJc w:val="right"/>
      <w:pPr>
        <w:ind w:left="6480" w:hanging="180"/>
      </w:pPr>
    </w:lvl>
  </w:abstractNum>
  <w:abstractNum w:abstractNumId="24"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214760"/>
    <w:multiLevelType w:val="hybridMultilevel"/>
    <w:tmpl w:val="C242E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8"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33" w15:restartNumberingAfterBreak="0">
    <w:nsid w:val="458366EE"/>
    <w:multiLevelType w:val="hybridMultilevel"/>
    <w:tmpl w:val="32F2DD2C"/>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F60852"/>
    <w:multiLevelType w:val="hybridMultilevel"/>
    <w:tmpl w:val="A88A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5085359B"/>
    <w:multiLevelType w:val="hybridMultilevel"/>
    <w:tmpl w:val="9D0C6AB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720" w:hanging="360"/>
      </w:pPr>
    </w:lvl>
    <w:lvl w:ilvl="3" w:tplc="04090017">
      <w:start w:val="1"/>
      <w:numFmt w:val="lowerLetter"/>
      <w:lvlText w:val="%4)"/>
      <w:lvlJc w:val="left"/>
      <w:pPr>
        <w:ind w:left="720" w:hanging="360"/>
      </w:pPr>
    </w:lvl>
    <w:lvl w:ilvl="4" w:tplc="0409000F">
      <w:start w:val="1"/>
      <w:numFmt w:val="decimal"/>
      <w:lvlText w:val="%5."/>
      <w:lvlJc w:val="left"/>
      <w:pPr>
        <w:ind w:left="7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D5058"/>
    <w:multiLevelType w:val="hybridMultilevel"/>
    <w:tmpl w:val="5792FDF8"/>
    <w:lvl w:ilvl="0" w:tplc="04090017">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8"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715EE"/>
    <w:multiLevelType w:val="hybridMultilevel"/>
    <w:tmpl w:val="E83A9CD2"/>
    <w:lvl w:ilvl="0" w:tplc="A71C89A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CC28C65A">
      <w:start w:val="1"/>
      <w:numFmt w:val="lowerRoman"/>
      <w:lvlText w:val="%3."/>
      <w:lvlJc w:val="right"/>
      <w:pPr>
        <w:ind w:left="2160" w:hanging="180"/>
      </w:pPr>
    </w:lvl>
    <w:lvl w:ilvl="3" w:tplc="E56E449A">
      <w:start w:val="1"/>
      <w:numFmt w:val="decimal"/>
      <w:lvlText w:val="%4."/>
      <w:lvlJc w:val="left"/>
      <w:pPr>
        <w:ind w:left="2880" w:hanging="360"/>
      </w:pPr>
    </w:lvl>
    <w:lvl w:ilvl="4" w:tplc="31D0604E">
      <w:start w:val="1"/>
      <w:numFmt w:val="lowerLetter"/>
      <w:lvlText w:val="%5."/>
      <w:lvlJc w:val="left"/>
      <w:pPr>
        <w:ind w:left="3600" w:hanging="360"/>
      </w:pPr>
    </w:lvl>
    <w:lvl w:ilvl="5" w:tplc="03E6F50E">
      <w:start w:val="1"/>
      <w:numFmt w:val="lowerRoman"/>
      <w:lvlText w:val="%6."/>
      <w:lvlJc w:val="right"/>
      <w:pPr>
        <w:ind w:left="4320" w:hanging="180"/>
      </w:pPr>
    </w:lvl>
    <w:lvl w:ilvl="6" w:tplc="CC60209E">
      <w:start w:val="1"/>
      <w:numFmt w:val="decimal"/>
      <w:lvlText w:val="%7."/>
      <w:lvlJc w:val="left"/>
      <w:pPr>
        <w:ind w:left="5040" w:hanging="360"/>
      </w:pPr>
    </w:lvl>
    <w:lvl w:ilvl="7" w:tplc="D8A01644">
      <w:start w:val="1"/>
      <w:numFmt w:val="lowerLetter"/>
      <w:lvlText w:val="%8."/>
      <w:lvlJc w:val="left"/>
      <w:pPr>
        <w:ind w:left="5760" w:hanging="360"/>
      </w:pPr>
    </w:lvl>
    <w:lvl w:ilvl="8" w:tplc="A3847310">
      <w:start w:val="1"/>
      <w:numFmt w:val="lowerRoman"/>
      <w:lvlText w:val="%9."/>
      <w:lvlJc w:val="right"/>
      <w:pPr>
        <w:ind w:left="6480" w:hanging="180"/>
      </w:pPr>
    </w:lvl>
  </w:abstractNum>
  <w:abstractNum w:abstractNumId="40"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2"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F1141"/>
    <w:multiLevelType w:val="hybridMultilevel"/>
    <w:tmpl w:val="27AA0DBA"/>
    <w:lvl w:ilvl="0" w:tplc="04090015">
      <w:start w:val="1"/>
      <w:numFmt w:val="upperLetter"/>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1323476">
    <w:abstractNumId w:val="7"/>
  </w:num>
  <w:num w:numId="2" w16cid:durableId="1911234354">
    <w:abstractNumId w:val="19"/>
  </w:num>
  <w:num w:numId="3" w16cid:durableId="250311858">
    <w:abstractNumId w:val="0"/>
  </w:num>
  <w:num w:numId="4" w16cid:durableId="2073968071">
    <w:abstractNumId w:val="21"/>
  </w:num>
  <w:num w:numId="5" w16cid:durableId="589312956">
    <w:abstractNumId w:val="1"/>
  </w:num>
  <w:num w:numId="6" w16cid:durableId="775446683">
    <w:abstractNumId w:val="30"/>
  </w:num>
  <w:num w:numId="7" w16cid:durableId="1955944330">
    <w:abstractNumId w:val="18"/>
  </w:num>
  <w:num w:numId="8" w16cid:durableId="1759711290">
    <w:abstractNumId w:val="14"/>
  </w:num>
  <w:num w:numId="9" w16cid:durableId="1092816240">
    <w:abstractNumId w:val="36"/>
  </w:num>
  <w:num w:numId="10" w16cid:durableId="1239906683">
    <w:abstractNumId w:val="43"/>
  </w:num>
  <w:num w:numId="11" w16cid:durableId="684593317">
    <w:abstractNumId w:val="10"/>
  </w:num>
  <w:num w:numId="12" w16cid:durableId="1928806482">
    <w:abstractNumId w:val="29"/>
  </w:num>
  <w:num w:numId="13" w16cid:durableId="1925524760">
    <w:abstractNumId w:val="20"/>
  </w:num>
  <w:num w:numId="14" w16cid:durableId="1563448547">
    <w:abstractNumId w:val="28"/>
  </w:num>
  <w:num w:numId="15" w16cid:durableId="828403952">
    <w:abstractNumId w:val="46"/>
  </w:num>
  <w:num w:numId="16" w16cid:durableId="620845589">
    <w:abstractNumId w:val="33"/>
  </w:num>
  <w:num w:numId="17" w16cid:durableId="450782175">
    <w:abstractNumId w:val="31"/>
  </w:num>
  <w:num w:numId="18" w16cid:durableId="1634866146">
    <w:abstractNumId w:val="13"/>
  </w:num>
  <w:num w:numId="19" w16cid:durableId="1842619252">
    <w:abstractNumId w:val="11"/>
  </w:num>
  <w:num w:numId="20" w16cid:durableId="1903328143">
    <w:abstractNumId w:val="38"/>
  </w:num>
  <w:num w:numId="21" w16cid:durableId="1216969681">
    <w:abstractNumId w:val="3"/>
  </w:num>
  <w:num w:numId="22" w16cid:durableId="1813674634">
    <w:abstractNumId w:val="40"/>
  </w:num>
  <w:num w:numId="23" w16cid:durableId="230234013">
    <w:abstractNumId w:val="42"/>
  </w:num>
  <w:num w:numId="24" w16cid:durableId="1649357603">
    <w:abstractNumId w:val="24"/>
  </w:num>
  <w:num w:numId="25" w16cid:durableId="695036167">
    <w:abstractNumId w:val="41"/>
  </w:num>
  <w:num w:numId="26" w16cid:durableId="937715604">
    <w:abstractNumId w:val="35"/>
  </w:num>
  <w:num w:numId="27" w16cid:durableId="657925839">
    <w:abstractNumId w:val="45"/>
  </w:num>
  <w:num w:numId="28" w16cid:durableId="999970154">
    <w:abstractNumId w:val="25"/>
  </w:num>
  <w:num w:numId="29" w16cid:durableId="1258905726">
    <w:abstractNumId w:val="6"/>
  </w:num>
  <w:num w:numId="30" w16cid:durableId="507909909">
    <w:abstractNumId w:val="44"/>
  </w:num>
  <w:num w:numId="31" w16cid:durableId="1854297952">
    <w:abstractNumId w:val="5"/>
  </w:num>
  <w:num w:numId="32" w16cid:durableId="1255242829">
    <w:abstractNumId w:val="27"/>
  </w:num>
  <w:num w:numId="33" w16cid:durableId="1677075028">
    <w:abstractNumId w:val="32"/>
  </w:num>
  <w:num w:numId="34" w16cid:durableId="888148391">
    <w:abstractNumId w:val="2"/>
  </w:num>
  <w:num w:numId="35" w16cid:durableId="1285116550">
    <w:abstractNumId w:val="12"/>
  </w:num>
  <w:num w:numId="36" w16cid:durableId="415056259">
    <w:abstractNumId w:val="39"/>
  </w:num>
  <w:num w:numId="37" w16cid:durableId="1848977861">
    <w:abstractNumId w:val="9"/>
  </w:num>
  <w:num w:numId="38" w16cid:durableId="317535239">
    <w:abstractNumId w:val="23"/>
  </w:num>
  <w:num w:numId="39" w16cid:durableId="939293173">
    <w:abstractNumId w:val="16"/>
  </w:num>
  <w:num w:numId="40" w16cid:durableId="477458770">
    <w:abstractNumId w:val="15"/>
  </w:num>
  <w:num w:numId="41" w16cid:durableId="1656953083">
    <w:abstractNumId w:val="8"/>
  </w:num>
  <w:num w:numId="42" w16cid:durableId="1548642392">
    <w:abstractNumId w:val="34"/>
  </w:num>
  <w:num w:numId="43" w16cid:durableId="1634403645">
    <w:abstractNumId w:val="26"/>
  </w:num>
  <w:num w:numId="44" w16cid:durableId="103501798">
    <w:abstractNumId w:val="17"/>
  </w:num>
  <w:num w:numId="45" w16cid:durableId="18287155">
    <w:abstractNumId w:val="4"/>
  </w:num>
  <w:num w:numId="46" w16cid:durableId="2042896096">
    <w:abstractNumId w:val="37"/>
  </w:num>
  <w:num w:numId="47" w16cid:durableId="119997140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178B"/>
    <w:rsid w:val="00002B20"/>
    <w:rsid w:val="00002F2A"/>
    <w:rsid w:val="00003693"/>
    <w:rsid w:val="00003790"/>
    <w:rsid w:val="00006FB7"/>
    <w:rsid w:val="000074FD"/>
    <w:rsid w:val="00012D77"/>
    <w:rsid w:val="00013ACB"/>
    <w:rsid w:val="0001499B"/>
    <w:rsid w:val="000169EB"/>
    <w:rsid w:val="00017919"/>
    <w:rsid w:val="00021233"/>
    <w:rsid w:val="0002205D"/>
    <w:rsid w:val="0002425F"/>
    <w:rsid w:val="00024C43"/>
    <w:rsid w:val="00024DB9"/>
    <w:rsid w:val="000253CB"/>
    <w:rsid w:val="00025418"/>
    <w:rsid w:val="00026928"/>
    <w:rsid w:val="00027009"/>
    <w:rsid w:val="000305BF"/>
    <w:rsid w:val="000319B8"/>
    <w:rsid w:val="00033711"/>
    <w:rsid w:val="0003624D"/>
    <w:rsid w:val="0003665B"/>
    <w:rsid w:val="00037A16"/>
    <w:rsid w:val="00040C8F"/>
    <w:rsid w:val="000433BB"/>
    <w:rsid w:val="00044BE3"/>
    <w:rsid w:val="000464E6"/>
    <w:rsid w:val="00046D71"/>
    <w:rsid w:val="00047012"/>
    <w:rsid w:val="00047547"/>
    <w:rsid w:val="00050B22"/>
    <w:rsid w:val="00050DF0"/>
    <w:rsid w:val="0005137B"/>
    <w:rsid w:val="00052508"/>
    <w:rsid w:val="00052D64"/>
    <w:rsid w:val="00052FE8"/>
    <w:rsid w:val="0005305A"/>
    <w:rsid w:val="000537FA"/>
    <w:rsid w:val="00054950"/>
    <w:rsid w:val="0006059F"/>
    <w:rsid w:val="000610B2"/>
    <w:rsid w:val="0006389F"/>
    <w:rsid w:val="000638A6"/>
    <w:rsid w:val="00064C59"/>
    <w:rsid w:val="00065D66"/>
    <w:rsid w:val="0006715E"/>
    <w:rsid w:val="0007056E"/>
    <w:rsid w:val="00070915"/>
    <w:rsid w:val="00071505"/>
    <w:rsid w:val="00073626"/>
    <w:rsid w:val="00076939"/>
    <w:rsid w:val="00085647"/>
    <w:rsid w:val="0008649B"/>
    <w:rsid w:val="00090054"/>
    <w:rsid w:val="0009071C"/>
    <w:rsid w:val="000919A4"/>
    <w:rsid w:val="000922BC"/>
    <w:rsid w:val="000923F4"/>
    <w:rsid w:val="000962F8"/>
    <w:rsid w:val="0009698F"/>
    <w:rsid w:val="000969B0"/>
    <w:rsid w:val="00096FEC"/>
    <w:rsid w:val="00097A05"/>
    <w:rsid w:val="000A18B4"/>
    <w:rsid w:val="000A2D27"/>
    <w:rsid w:val="000A3227"/>
    <w:rsid w:val="000A38FB"/>
    <w:rsid w:val="000A43EF"/>
    <w:rsid w:val="000A5871"/>
    <w:rsid w:val="000A71BD"/>
    <w:rsid w:val="000B057A"/>
    <w:rsid w:val="000B16D2"/>
    <w:rsid w:val="000B176F"/>
    <w:rsid w:val="000B307F"/>
    <w:rsid w:val="000B39A9"/>
    <w:rsid w:val="000B3BB1"/>
    <w:rsid w:val="000B508F"/>
    <w:rsid w:val="000B6E33"/>
    <w:rsid w:val="000B72CA"/>
    <w:rsid w:val="000B77C2"/>
    <w:rsid w:val="000B7CD9"/>
    <w:rsid w:val="000C017F"/>
    <w:rsid w:val="000C0289"/>
    <w:rsid w:val="000C0777"/>
    <w:rsid w:val="000C1232"/>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5120"/>
    <w:rsid w:val="000E58AB"/>
    <w:rsid w:val="000F092E"/>
    <w:rsid w:val="000F2889"/>
    <w:rsid w:val="000F476C"/>
    <w:rsid w:val="000F5AE9"/>
    <w:rsid w:val="000F5FD5"/>
    <w:rsid w:val="000F63C0"/>
    <w:rsid w:val="000F6A6B"/>
    <w:rsid w:val="000F6BDE"/>
    <w:rsid w:val="000F7357"/>
    <w:rsid w:val="00100004"/>
    <w:rsid w:val="00100BDC"/>
    <w:rsid w:val="00102C69"/>
    <w:rsid w:val="00102D30"/>
    <w:rsid w:val="00103AC7"/>
    <w:rsid w:val="00103CF7"/>
    <w:rsid w:val="00104416"/>
    <w:rsid w:val="001054E4"/>
    <w:rsid w:val="00106CD8"/>
    <w:rsid w:val="00107ABE"/>
    <w:rsid w:val="001103F0"/>
    <w:rsid w:val="0011173F"/>
    <w:rsid w:val="00112477"/>
    <w:rsid w:val="00113D2F"/>
    <w:rsid w:val="00114006"/>
    <w:rsid w:val="001146C7"/>
    <w:rsid w:val="00114C16"/>
    <w:rsid w:val="00114E44"/>
    <w:rsid w:val="00115828"/>
    <w:rsid w:val="001203F3"/>
    <w:rsid w:val="001206A3"/>
    <w:rsid w:val="00122647"/>
    <w:rsid w:val="00122684"/>
    <w:rsid w:val="0012324B"/>
    <w:rsid w:val="001234BD"/>
    <w:rsid w:val="0012517F"/>
    <w:rsid w:val="00126A7C"/>
    <w:rsid w:val="00126C5C"/>
    <w:rsid w:val="0013160C"/>
    <w:rsid w:val="001320FA"/>
    <w:rsid w:val="001322C7"/>
    <w:rsid w:val="00137BB5"/>
    <w:rsid w:val="001405E3"/>
    <w:rsid w:val="001424F3"/>
    <w:rsid w:val="001426B4"/>
    <w:rsid w:val="00142ACA"/>
    <w:rsid w:val="00143B05"/>
    <w:rsid w:val="00143EE7"/>
    <w:rsid w:val="001440F4"/>
    <w:rsid w:val="001500BE"/>
    <w:rsid w:val="00150ED9"/>
    <w:rsid w:val="001524E7"/>
    <w:rsid w:val="001530A6"/>
    <w:rsid w:val="001530EB"/>
    <w:rsid w:val="001549BA"/>
    <w:rsid w:val="00154BD3"/>
    <w:rsid w:val="00160861"/>
    <w:rsid w:val="0016155B"/>
    <w:rsid w:val="00161A04"/>
    <w:rsid w:val="0016227E"/>
    <w:rsid w:val="0016258C"/>
    <w:rsid w:val="00163DD1"/>
    <w:rsid w:val="001650E6"/>
    <w:rsid w:val="0016518D"/>
    <w:rsid w:val="00166C57"/>
    <w:rsid w:val="001706B0"/>
    <w:rsid w:val="00170D02"/>
    <w:rsid w:val="00171C38"/>
    <w:rsid w:val="00171E39"/>
    <w:rsid w:val="001729A9"/>
    <w:rsid w:val="00173446"/>
    <w:rsid w:val="00175AFC"/>
    <w:rsid w:val="00175E70"/>
    <w:rsid w:val="001771AC"/>
    <w:rsid w:val="0018112D"/>
    <w:rsid w:val="00181526"/>
    <w:rsid w:val="00181B23"/>
    <w:rsid w:val="0018225D"/>
    <w:rsid w:val="001839BE"/>
    <w:rsid w:val="00183BA2"/>
    <w:rsid w:val="00183D28"/>
    <w:rsid w:val="00184C00"/>
    <w:rsid w:val="00184CE7"/>
    <w:rsid w:val="001853DF"/>
    <w:rsid w:val="00185437"/>
    <w:rsid w:val="001854BE"/>
    <w:rsid w:val="00186D2B"/>
    <w:rsid w:val="00187566"/>
    <w:rsid w:val="00187C97"/>
    <w:rsid w:val="001912DE"/>
    <w:rsid w:val="0019139C"/>
    <w:rsid w:val="00191A65"/>
    <w:rsid w:val="001924E4"/>
    <w:rsid w:val="00193023"/>
    <w:rsid w:val="001936DA"/>
    <w:rsid w:val="001937CE"/>
    <w:rsid w:val="0019427E"/>
    <w:rsid w:val="00195DCB"/>
    <w:rsid w:val="001A5310"/>
    <w:rsid w:val="001A5F1C"/>
    <w:rsid w:val="001B0592"/>
    <w:rsid w:val="001B0F30"/>
    <w:rsid w:val="001B2416"/>
    <w:rsid w:val="001B314D"/>
    <w:rsid w:val="001B4EFC"/>
    <w:rsid w:val="001B510D"/>
    <w:rsid w:val="001B5824"/>
    <w:rsid w:val="001B73B9"/>
    <w:rsid w:val="001B7828"/>
    <w:rsid w:val="001B7B97"/>
    <w:rsid w:val="001C02AF"/>
    <w:rsid w:val="001C1BB8"/>
    <w:rsid w:val="001C40E5"/>
    <w:rsid w:val="001C4D8F"/>
    <w:rsid w:val="001C6597"/>
    <w:rsid w:val="001C666D"/>
    <w:rsid w:val="001C773A"/>
    <w:rsid w:val="001D0301"/>
    <w:rsid w:val="001D0573"/>
    <w:rsid w:val="001D09DF"/>
    <w:rsid w:val="001D1F96"/>
    <w:rsid w:val="001D30D9"/>
    <w:rsid w:val="001D4463"/>
    <w:rsid w:val="001D48A7"/>
    <w:rsid w:val="001D5354"/>
    <w:rsid w:val="001E0523"/>
    <w:rsid w:val="001E07DF"/>
    <w:rsid w:val="001E07F8"/>
    <w:rsid w:val="001E16AD"/>
    <w:rsid w:val="001E257B"/>
    <w:rsid w:val="001E2A3D"/>
    <w:rsid w:val="001E3C75"/>
    <w:rsid w:val="001E5906"/>
    <w:rsid w:val="001E5E72"/>
    <w:rsid w:val="001E5EB7"/>
    <w:rsid w:val="001E7DB8"/>
    <w:rsid w:val="001F5ACE"/>
    <w:rsid w:val="001F5CF6"/>
    <w:rsid w:val="001F625A"/>
    <w:rsid w:val="001F7EBD"/>
    <w:rsid w:val="0020029B"/>
    <w:rsid w:val="002028B9"/>
    <w:rsid w:val="00203311"/>
    <w:rsid w:val="0020597A"/>
    <w:rsid w:val="002069C5"/>
    <w:rsid w:val="00206A71"/>
    <w:rsid w:val="00212EA6"/>
    <w:rsid w:val="0021628F"/>
    <w:rsid w:val="002211E1"/>
    <w:rsid w:val="002217D0"/>
    <w:rsid w:val="002219E7"/>
    <w:rsid w:val="00222585"/>
    <w:rsid w:val="00223152"/>
    <w:rsid w:val="002243D7"/>
    <w:rsid w:val="00224CEE"/>
    <w:rsid w:val="00225152"/>
    <w:rsid w:val="0022631E"/>
    <w:rsid w:val="00226A98"/>
    <w:rsid w:val="00227247"/>
    <w:rsid w:val="00230CA7"/>
    <w:rsid w:val="00231014"/>
    <w:rsid w:val="0023120C"/>
    <w:rsid w:val="0023222F"/>
    <w:rsid w:val="002324CB"/>
    <w:rsid w:val="002336FB"/>
    <w:rsid w:val="00235E3E"/>
    <w:rsid w:val="002371E6"/>
    <w:rsid w:val="0023735C"/>
    <w:rsid w:val="0023745C"/>
    <w:rsid w:val="00242BC6"/>
    <w:rsid w:val="00243DBE"/>
    <w:rsid w:val="00244B58"/>
    <w:rsid w:val="002500FF"/>
    <w:rsid w:val="00250191"/>
    <w:rsid w:val="00251736"/>
    <w:rsid w:val="00251A2B"/>
    <w:rsid w:val="00251C0B"/>
    <w:rsid w:val="00252262"/>
    <w:rsid w:val="0025411E"/>
    <w:rsid w:val="0025540F"/>
    <w:rsid w:val="00257144"/>
    <w:rsid w:val="00262812"/>
    <w:rsid w:val="00263822"/>
    <w:rsid w:val="00264175"/>
    <w:rsid w:val="0026514A"/>
    <w:rsid w:val="00265F42"/>
    <w:rsid w:val="00266216"/>
    <w:rsid w:val="002664B9"/>
    <w:rsid w:val="002702B9"/>
    <w:rsid w:val="00272319"/>
    <w:rsid w:val="00274A52"/>
    <w:rsid w:val="00276761"/>
    <w:rsid w:val="0027715C"/>
    <w:rsid w:val="002804EC"/>
    <w:rsid w:val="00281C56"/>
    <w:rsid w:val="00281C98"/>
    <w:rsid w:val="00282ADE"/>
    <w:rsid w:val="00283A42"/>
    <w:rsid w:val="002845D1"/>
    <w:rsid w:val="00286550"/>
    <w:rsid w:val="00286D38"/>
    <w:rsid w:val="00287D32"/>
    <w:rsid w:val="0029217E"/>
    <w:rsid w:val="002927FD"/>
    <w:rsid w:val="00293350"/>
    <w:rsid w:val="002940ED"/>
    <w:rsid w:val="002944B8"/>
    <w:rsid w:val="00294B1D"/>
    <w:rsid w:val="00294DDF"/>
    <w:rsid w:val="00296529"/>
    <w:rsid w:val="002A2584"/>
    <w:rsid w:val="002A298D"/>
    <w:rsid w:val="002A4B10"/>
    <w:rsid w:val="002A51FD"/>
    <w:rsid w:val="002A56FC"/>
    <w:rsid w:val="002A6BDF"/>
    <w:rsid w:val="002A7A5C"/>
    <w:rsid w:val="002A7FBD"/>
    <w:rsid w:val="002B11E9"/>
    <w:rsid w:val="002B1502"/>
    <w:rsid w:val="002B1DC2"/>
    <w:rsid w:val="002B20EA"/>
    <w:rsid w:val="002B2AD5"/>
    <w:rsid w:val="002B3F99"/>
    <w:rsid w:val="002B4DA2"/>
    <w:rsid w:val="002B7055"/>
    <w:rsid w:val="002C0245"/>
    <w:rsid w:val="002C05CB"/>
    <w:rsid w:val="002C319E"/>
    <w:rsid w:val="002C337F"/>
    <w:rsid w:val="002C33BE"/>
    <w:rsid w:val="002C3BF6"/>
    <w:rsid w:val="002C4181"/>
    <w:rsid w:val="002C4590"/>
    <w:rsid w:val="002C46CF"/>
    <w:rsid w:val="002C48BB"/>
    <w:rsid w:val="002C763C"/>
    <w:rsid w:val="002D09AF"/>
    <w:rsid w:val="002D205F"/>
    <w:rsid w:val="002D2594"/>
    <w:rsid w:val="002D271F"/>
    <w:rsid w:val="002D2E37"/>
    <w:rsid w:val="002D529A"/>
    <w:rsid w:val="002D5588"/>
    <w:rsid w:val="002D597A"/>
    <w:rsid w:val="002E042C"/>
    <w:rsid w:val="002E0E13"/>
    <w:rsid w:val="002E1572"/>
    <w:rsid w:val="002E2881"/>
    <w:rsid w:val="002E2C2A"/>
    <w:rsid w:val="002E40F4"/>
    <w:rsid w:val="002E6910"/>
    <w:rsid w:val="002F0B53"/>
    <w:rsid w:val="002F0C0C"/>
    <w:rsid w:val="002F2229"/>
    <w:rsid w:val="002F30C2"/>
    <w:rsid w:val="002F3A62"/>
    <w:rsid w:val="002F583B"/>
    <w:rsid w:val="002F6041"/>
    <w:rsid w:val="002F67A7"/>
    <w:rsid w:val="002F71CD"/>
    <w:rsid w:val="002F75C4"/>
    <w:rsid w:val="002F7BC4"/>
    <w:rsid w:val="00300E95"/>
    <w:rsid w:val="00303D9A"/>
    <w:rsid w:val="00304352"/>
    <w:rsid w:val="00305AC2"/>
    <w:rsid w:val="00305FB1"/>
    <w:rsid w:val="00307327"/>
    <w:rsid w:val="00307C5D"/>
    <w:rsid w:val="0031035F"/>
    <w:rsid w:val="00312778"/>
    <w:rsid w:val="00312E38"/>
    <w:rsid w:val="0031471A"/>
    <w:rsid w:val="00314C8F"/>
    <w:rsid w:val="00317569"/>
    <w:rsid w:val="00322276"/>
    <w:rsid w:val="00325CC4"/>
    <w:rsid w:val="00325DBD"/>
    <w:rsid w:val="003260D0"/>
    <w:rsid w:val="00326AE1"/>
    <w:rsid w:val="003279D1"/>
    <w:rsid w:val="00334FC1"/>
    <w:rsid w:val="0033658A"/>
    <w:rsid w:val="00343E51"/>
    <w:rsid w:val="003446B8"/>
    <w:rsid w:val="00346E2B"/>
    <w:rsid w:val="00350F15"/>
    <w:rsid w:val="003520C9"/>
    <w:rsid w:val="00352289"/>
    <w:rsid w:val="00352A06"/>
    <w:rsid w:val="003539D8"/>
    <w:rsid w:val="00354723"/>
    <w:rsid w:val="00356034"/>
    <w:rsid w:val="003568FD"/>
    <w:rsid w:val="00356FB2"/>
    <w:rsid w:val="0036077D"/>
    <w:rsid w:val="00360856"/>
    <w:rsid w:val="00362260"/>
    <w:rsid w:val="00362499"/>
    <w:rsid w:val="00362F8F"/>
    <w:rsid w:val="003632AB"/>
    <w:rsid w:val="00363C26"/>
    <w:rsid w:val="003652A6"/>
    <w:rsid w:val="00366521"/>
    <w:rsid w:val="00372116"/>
    <w:rsid w:val="003729A4"/>
    <w:rsid w:val="00373C4D"/>
    <w:rsid w:val="00374695"/>
    <w:rsid w:val="003751C5"/>
    <w:rsid w:val="00375428"/>
    <w:rsid w:val="003758FE"/>
    <w:rsid w:val="00376E5C"/>
    <w:rsid w:val="003816AD"/>
    <w:rsid w:val="003843A3"/>
    <w:rsid w:val="00385224"/>
    <w:rsid w:val="00385301"/>
    <w:rsid w:val="003853B9"/>
    <w:rsid w:val="00385DF4"/>
    <w:rsid w:val="00386B9E"/>
    <w:rsid w:val="003921AA"/>
    <w:rsid w:val="003925A1"/>
    <w:rsid w:val="00392A69"/>
    <w:rsid w:val="00392E84"/>
    <w:rsid w:val="0039355B"/>
    <w:rsid w:val="00395A58"/>
    <w:rsid w:val="003A054A"/>
    <w:rsid w:val="003A056C"/>
    <w:rsid w:val="003A135B"/>
    <w:rsid w:val="003A141F"/>
    <w:rsid w:val="003A23C6"/>
    <w:rsid w:val="003A2498"/>
    <w:rsid w:val="003A2769"/>
    <w:rsid w:val="003A2C19"/>
    <w:rsid w:val="003A3694"/>
    <w:rsid w:val="003A3EEE"/>
    <w:rsid w:val="003A5483"/>
    <w:rsid w:val="003A5A92"/>
    <w:rsid w:val="003A6F28"/>
    <w:rsid w:val="003B0F2F"/>
    <w:rsid w:val="003B2784"/>
    <w:rsid w:val="003B3B30"/>
    <w:rsid w:val="003B41AA"/>
    <w:rsid w:val="003B59E6"/>
    <w:rsid w:val="003B6928"/>
    <w:rsid w:val="003C0002"/>
    <w:rsid w:val="003C143C"/>
    <w:rsid w:val="003C1F67"/>
    <w:rsid w:val="003C26E7"/>
    <w:rsid w:val="003C3302"/>
    <w:rsid w:val="003C36A1"/>
    <w:rsid w:val="003C46A7"/>
    <w:rsid w:val="003C56DE"/>
    <w:rsid w:val="003C5AE5"/>
    <w:rsid w:val="003C6592"/>
    <w:rsid w:val="003C6829"/>
    <w:rsid w:val="003D03A9"/>
    <w:rsid w:val="003D311E"/>
    <w:rsid w:val="003D3C15"/>
    <w:rsid w:val="003D7D45"/>
    <w:rsid w:val="003D7DA8"/>
    <w:rsid w:val="003E35CE"/>
    <w:rsid w:val="003E596F"/>
    <w:rsid w:val="003E5989"/>
    <w:rsid w:val="003E6299"/>
    <w:rsid w:val="003E71DB"/>
    <w:rsid w:val="003F0373"/>
    <w:rsid w:val="003F1E6D"/>
    <w:rsid w:val="003F264D"/>
    <w:rsid w:val="003F39C8"/>
    <w:rsid w:val="003F39D6"/>
    <w:rsid w:val="003F4903"/>
    <w:rsid w:val="003F4A82"/>
    <w:rsid w:val="003F51B2"/>
    <w:rsid w:val="003F5428"/>
    <w:rsid w:val="003F6162"/>
    <w:rsid w:val="003F6415"/>
    <w:rsid w:val="004009C9"/>
    <w:rsid w:val="00400D9D"/>
    <w:rsid w:val="00400E97"/>
    <w:rsid w:val="00400EA2"/>
    <w:rsid w:val="0040369B"/>
    <w:rsid w:val="00410C19"/>
    <w:rsid w:val="0041116A"/>
    <w:rsid w:val="00411362"/>
    <w:rsid w:val="00411BDD"/>
    <w:rsid w:val="00412CCD"/>
    <w:rsid w:val="0041309D"/>
    <w:rsid w:val="004131F2"/>
    <w:rsid w:val="00413ED1"/>
    <w:rsid w:val="004157CE"/>
    <w:rsid w:val="00415A11"/>
    <w:rsid w:val="00415F63"/>
    <w:rsid w:val="004172B8"/>
    <w:rsid w:val="00417CB7"/>
    <w:rsid w:val="00420061"/>
    <w:rsid w:val="0042042A"/>
    <w:rsid w:val="004212F3"/>
    <w:rsid w:val="00422B5D"/>
    <w:rsid w:val="0042424C"/>
    <w:rsid w:val="0042435B"/>
    <w:rsid w:val="0042568B"/>
    <w:rsid w:val="00426128"/>
    <w:rsid w:val="004263AD"/>
    <w:rsid w:val="00426ED6"/>
    <w:rsid w:val="004273EC"/>
    <w:rsid w:val="00427981"/>
    <w:rsid w:val="004311FD"/>
    <w:rsid w:val="00432F3D"/>
    <w:rsid w:val="00433AC9"/>
    <w:rsid w:val="00434329"/>
    <w:rsid w:val="004348A5"/>
    <w:rsid w:val="0043533F"/>
    <w:rsid w:val="00435B1B"/>
    <w:rsid w:val="00436540"/>
    <w:rsid w:val="00436C5A"/>
    <w:rsid w:val="00437B37"/>
    <w:rsid w:val="004416D8"/>
    <w:rsid w:val="00442D7E"/>
    <w:rsid w:val="00444345"/>
    <w:rsid w:val="0044625E"/>
    <w:rsid w:val="0045011A"/>
    <w:rsid w:val="004506B0"/>
    <w:rsid w:val="004512E3"/>
    <w:rsid w:val="00454737"/>
    <w:rsid w:val="0045479D"/>
    <w:rsid w:val="00455FA7"/>
    <w:rsid w:val="0045620C"/>
    <w:rsid w:val="00456E7A"/>
    <w:rsid w:val="0046148D"/>
    <w:rsid w:val="00464983"/>
    <w:rsid w:val="00464FAC"/>
    <w:rsid w:val="004653AE"/>
    <w:rsid w:val="00467265"/>
    <w:rsid w:val="0046746D"/>
    <w:rsid w:val="00467731"/>
    <w:rsid w:val="004700E2"/>
    <w:rsid w:val="0047222A"/>
    <w:rsid w:val="00473255"/>
    <w:rsid w:val="004765EF"/>
    <w:rsid w:val="0047710B"/>
    <w:rsid w:val="00477606"/>
    <w:rsid w:val="0047786B"/>
    <w:rsid w:val="00484113"/>
    <w:rsid w:val="00484868"/>
    <w:rsid w:val="004864A7"/>
    <w:rsid w:val="00487B31"/>
    <w:rsid w:val="00487F0B"/>
    <w:rsid w:val="00490899"/>
    <w:rsid w:val="00491726"/>
    <w:rsid w:val="00491A01"/>
    <w:rsid w:val="004929D4"/>
    <w:rsid w:val="004934D4"/>
    <w:rsid w:val="00496EB9"/>
    <w:rsid w:val="004A1E99"/>
    <w:rsid w:val="004A37B7"/>
    <w:rsid w:val="004A6110"/>
    <w:rsid w:val="004A7A6B"/>
    <w:rsid w:val="004A7CA9"/>
    <w:rsid w:val="004B1EE3"/>
    <w:rsid w:val="004B2371"/>
    <w:rsid w:val="004B25AA"/>
    <w:rsid w:val="004B6BD1"/>
    <w:rsid w:val="004B6C41"/>
    <w:rsid w:val="004B6C91"/>
    <w:rsid w:val="004B6FB9"/>
    <w:rsid w:val="004B6FFA"/>
    <w:rsid w:val="004B7208"/>
    <w:rsid w:val="004C04EB"/>
    <w:rsid w:val="004C1F2D"/>
    <w:rsid w:val="004C500E"/>
    <w:rsid w:val="004C507F"/>
    <w:rsid w:val="004C664D"/>
    <w:rsid w:val="004C75A5"/>
    <w:rsid w:val="004C782B"/>
    <w:rsid w:val="004C7F2A"/>
    <w:rsid w:val="004D0B4F"/>
    <w:rsid w:val="004D0D1C"/>
    <w:rsid w:val="004D24D6"/>
    <w:rsid w:val="004D2655"/>
    <w:rsid w:val="004D2F9E"/>
    <w:rsid w:val="004D389A"/>
    <w:rsid w:val="004D46D2"/>
    <w:rsid w:val="004D4F5C"/>
    <w:rsid w:val="004D5C46"/>
    <w:rsid w:val="004D6274"/>
    <w:rsid w:val="004D65DA"/>
    <w:rsid w:val="004D66D6"/>
    <w:rsid w:val="004D7C25"/>
    <w:rsid w:val="004E0CC5"/>
    <w:rsid w:val="004E129F"/>
    <w:rsid w:val="004E3522"/>
    <w:rsid w:val="004E4471"/>
    <w:rsid w:val="004E6BA7"/>
    <w:rsid w:val="004E736D"/>
    <w:rsid w:val="004F15BB"/>
    <w:rsid w:val="004F24AC"/>
    <w:rsid w:val="004F2576"/>
    <w:rsid w:val="004F47DA"/>
    <w:rsid w:val="004F5620"/>
    <w:rsid w:val="0050108C"/>
    <w:rsid w:val="00501C77"/>
    <w:rsid w:val="00503B7C"/>
    <w:rsid w:val="0050408D"/>
    <w:rsid w:val="005041A5"/>
    <w:rsid w:val="00504277"/>
    <w:rsid w:val="00506DAA"/>
    <w:rsid w:val="00507A99"/>
    <w:rsid w:val="00510EFE"/>
    <w:rsid w:val="0051251A"/>
    <w:rsid w:val="005140EC"/>
    <w:rsid w:val="00514CEA"/>
    <w:rsid w:val="00515CE7"/>
    <w:rsid w:val="005161BB"/>
    <w:rsid w:val="0051685C"/>
    <w:rsid w:val="0051749D"/>
    <w:rsid w:val="00521362"/>
    <w:rsid w:val="005226DC"/>
    <w:rsid w:val="00523E7C"/>
    <w:rsid w:val="00525E0D"/>
    <w:rsid w:val="00526A66"/>
    <w:rsid w:val="0053126D"/>
    <w:rsid w:val="0053166B"/>
    <w:rsid w:val="00531958"/>
    <w:rsid w:val="00532A80"/>
    <w:rsid w:val="0053402A"/>
    <w:rsid w:val="0053545C"/>
    <w:rsid w:val="00536D6B"/>
    <w:rsid w:val="00541CFD"/>
    <w:rsid w:val="00542B9D"/>
    <w:rsid w:val="00543423"/>
    <w:rsid w:val="00543542"/>
    <w:rsid w:val="0054550B"/>
    <w:rsid w:val="00546FBD"/>
    <w:rsid w:val="00550397"/>
    <w:rsid w:val="005516B2"/>
    <w:rsid w:val="005519F6"/>
    <w:rsid w:val="00552A7C"/>
    <w:rsid w:val="00560210"/>
    <w:rsid w:val="00562EE5"/>
    <w:rsid w:val="005642DE"/>
    <w:rsid w:val="0056432E"/>
    <w:rsid w:val="0056457A"/>
    <w:rsid w:val="00564710"/>
    <w:rsid w:val="005651DD"/>
    <w:rsid w:val="00565789"/>
    <w:rsid w:val="00567D28"/>
    <w:rsid w:val="005723D7"/>
    <w:rsid w:val="0057250D"/>
    <w:rsid w:val="00572AA8"/>
    <w:rsid w:val="00574472"/>
    <w:rsid w:val="00575DDE"/>
    <w:rsid w:val="005802C3"/>
    <w:rsid w:val="0058073C"/>
    <w:rsid w:val="00581473"/>
    <w:rsid w:val="005816C5"/>
    <w:rsid w:val="00581A67"/>
    <w:rsid w:val="00581EDA"/>
    <w:rsid w:val="00584558"/>
    <w:rsid w:val="00585342"/>
    <w:rsid w:val="00586F1D"/>
    <w:rsid w:val="00587D15"/>
    <w:rsid w:val="00587E8F"/>
    <w:rsid w:val="00590764"/>
    <w:rsid w:val="005919B1"/>
    <w:rsid w:val="0059228F"/>
    <w:rsid w:val="005944E3"/>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1FB"/>
    <w:rsid w:val="005B444E"/>
    <w:rsid w:val="005B4FF4"/>
    <w:rsid w:val="005B52B2"/>
    <w:rsid w:val="005B5444"/>
    <w:rsid w:val="005C21D2"/>
    <w:rsid w:val="005C3292"/>
    <w:rsid w:val="005C3B00"/>
    <w:rsid w:val="005C6ABC"/>
    <w:rsid w:val="005D318E"/>
    <w:rsid w:val="005D399F"/>
    <w:rsid w:val="005D63BB"/>
    <w:rsid w:val="005D68D1"/>
    <w:rsid w:val="005E0A03"/>
    <w:rsid w:val="005E29E6"/>
    <w:rsid w:val="005E2FE4"/>
    <w:rsid w:val="005E3420"/>
    <w:rsid w:val="005E3A37"/>
    <w:rsid w:val="005E3AC6"/>
    <w:rsid w:val="005E3E97"/>
    <w:rsid w:val="005E444A"/>
    <w:rsid w:val="005E44EF"/>
    <w:rsid w:val="005E5F4E"/>
    <w:rsid w:val="005E5FD2"/>
    <w:rsid w:val="005E7C76"/>
    <w:rsid w:val="005F27EF"/>
    <w:rsid w:val="005F6259"/>
    <w:rsid w:val="005F6E29"/>
    <w:rsid w:val="005F7E56"/>
    <w:rsid w:val="00600D91"/>
    <w:rsid w:val="00600F8D"/>
    <w:rsid w:val="006019CD"/>
    <w:rsid w:val="00602650"/>
    <w:rsid w:val="00602F84"/>
    <w:rsid w:val="0060438C"/>
    <w:rsid w:val="00604CD2"/>
    <w:rsid w:val="006110FC"/>
    <w:rsid w:val="00611D9C"/>
    <w:rsid w:val="00611DE7"/>
    <w:rsid w:val="00611F28"/>
    <w:rsid w:val="00612333"/>
    <w:rsid w:val="00612A8E"/>
    <w:rsid w:val="00612AE7"/>
    <w:rsid w:val="006145DD"/>
    <w:rsid w:val="006150B1"/>
    <w:rsid w:val="006151EA"/>
    <w:rsid w:val="00615928"/>
    <w:rsid w:val="00616AAF"/>
    <w:rsid w:val="00617333"/>
    <w:rsid w:val="006202B1"/>
    <w:rsid w:val="006207B8"/>
    <w:rsid w:val="0062153C"/>
    <w:rsid w:val="00621EF2"/>
    <w:rsid w:val="0062298B"/>
    <w:rsid w:val="006243D0"/>
    <w:rsid w:val="00625D80"/>
    <w:rsid w:val="006266C0"/>
    <w:rsid w:val="006273FF"/>
    <w:rsid w:val="00630AA6"/>
    <w:rsid w:val="00631691"/>
    <w:rsid w:val="00631C08"/>
    <w:rsid w:val="006333DF"/>
    <w:rsid w:val="00635D3B"/>
    <w:rsid w:val="006361B3"/>
    <w:rsid w:val="00636F69"/>
    <w:rsid w:val="00640624"/>
    <w:rsid w:val="0064175D"/>
    <w:rsid w:val="0064309A"/>
    <w:rsid w:val="006439B6"/>
    <w:rsid w:val="00644A36"/>
    <w:rsid w:val="00644CE7"/>
    <w:rsid w:val="00646BC3"/>
    <w:rsid w:val="006477EF"/>
    <w:rsid w:val="006511E1"/>
    <w:rsid w:val="006516ED"/>
    <w:rsid w:val="006520DA"/>
    <w:rsid w:val="00652793"/>
    <w:rsid w:val="006529CF"/>
    <w:rsid w:val="006538D4"/>
    <w:rsid w:val="00654F92"/>
    <w:rsid w:val="0065515B"/>
    <w:rsid w:val="00655643"/>
    <w:rsid w:val="00655A90"/>
    <w:rsid w:val="0065672F"/>
    <w:rsid w:val="0066097B"/>
    <w:rsid w:val="00660CEC"/>
    <w:rsid w:val="00661250"/>
    <w:rsid w:val="006631E2"/>
    <w:rsid w:val="006639F2"/>
    <w:rsid w:val="00664047"/>
    <w:rsid w:val="00664E61"/>
    <w:rsid w:val="0066676D"/>
    <w:rsid w:val="006703FD"/>
    <w:rsid w:val="006713FC"/>
    <w:rsid w:val="00672131"/>
    <w:rsid w:val="006727DC"/>
    <w:rsid w:val="00672DCE"/>
    <w:rsid w:val="00673F54"/>
    <w:rsid w:val="00674315"/>
    <w:rsid w:val="00675606"/>
    <w:rsid w:val="00675CEA"/>
    <w:rsid w:val="0067684D"/>
    <w:rsid w:val="0068155C"/>
    <w:rsid w:val="0068196E"/>
    <w:rsid w:val="00681A6A"/>
    <w:rsid w:val="00681C62"/>
    <w:rsid w:val="006825F0"/>
    <w:rsid w:val="0068289C"/>
    <w:rsid w:val="00684FA1"/>
    <w:rsid w:val="00686A56"/>
    <w:rsid w:val="00686FDF"/>
    <w:rsid w:val="00687317"/>
    <w:rsid w:val="006873E4"/>
    <w:rsid w:val="00692D10"/>
    <w:rsid w:val="0069321B"/>
    <w:rsid w:val="00693FB4"/>
    <w:rsid w:val="006A022A"/>
    <w:rsid w:val="006A04D7"/>
    <w:rsid w:val="006A0BDC"/>
    <w:rsid w:val="006A416A"/>
    <w:rsid w:val="006A4949"/>
    <w:rsid w:val="006A587A"/>
    <w:rsid w:val="006A70FE"/>
    <w:rsid w:val="006A75E3"/>
    <w:rsid w:val="006B0A9A"/>
    <w:rsid w:val="006B3B01"/>
    <w:rsid w:val="006B4028"/>
    <w:rsid w:val="006B5295"/>
    <w:rsid w:val="006B5301"/>
    <w:rsid w:val="006B692B"/>
    <w:rsid w:val="006B6C28"/>
    <w:rsid w:val="006B6DA5"/>
    <w:rsid w:val="006B70FE"/>
    <w:rsid w:val="006B7DEA"/>
    <w:rsid w:val="006C0204"/>
    <w:rsid w:val="006C15AF"/>
    <w:rsid w:val="006C21B1"/>
    <w:rsid w:val="006C2DCF"/>
    <w:rsid w:val="006C3BC3"/>
    <w:rsid w:val="006C7A9F"/>
    <w:rsid w:val="006D0F1B"/>
    <w:rsid w:val="006D1519"/>
    <w:rsid w:val="006D18BB"/>
    <w:rsid w:val="006D1FD5"/>
    <w:rsid w:val="006D2482"/>
    <w:rsid w:val="006D4595"/>
    <w:rsid w:val="006D48F5"/>
    <w:rsid w:val="006D5125"/>
    <w:rsid w:val="006D55CE"/>
    <w:rsid w:val="006D567E"/>
    <w:rsid w:val="006D6EEA"/>
    <w:rsid w:val="006D7A0D"/>
    <w:rsid w:val="006D7E68"/>
    <w:rsid w:val="006E09C0"/>
    <w:rsid w:val="006E42A0"/>
    <w:rsid w:val="006E4512"/>
    <w:rsid w:val="006E6D3B"/>
    <w:rsid w:val="006E7910"/>
    <w:rsid w:val="006E7938"/>
    <w:rsid w:val="006F06AF"/>
    <w:rsid w:val="006F2059"/>
    <w:rsid w:val="006F24F9"/>
    <w:rsid w:val="006F338A"/>
    <w:rsid w:val="006F3712"/>
    <w:rsid w:val="006F3C06"/>
    <w:rsid w:val="006F40AF"/>
    <w:rsid w:val="006F47DF"/>
    <w:rsid w:val="006F5552"/>
    <w:rsid w:val="006F63EC"/>
    <w:rsid w:val="006F653D"/>
    <w:rsid w:val="00701C14"/>
    <w:rsid w:val="00702017"/>
    <w:rsid w:val="0070266E"/>
    <w:rsid w:val="007031F6"/>
    <w:rsid w:val="007038A0"/>
    <w:rsid w:val="0070434A"/>
    <w:rsid w:val="00704CBA"/>
    <w:rsid w:val="00705BFF"/>
    <w:rsid w:val="00706F30"/>
    <w:rsid w:val="00707F84"/>
    <w:rsid w:val="007112CB"/>
    <w:rsid w:val="00711F80"/>
    <w:rsid w:val="00713990"/>
    <w:rsid w:val="007147C1"/>
    <w:rsid w:val="007148D9"/>
    <w:rsid w:val="007161EF"/>
    <w:rsid w:val="00716401"/>
    <w:rsid w:val="00716B5D"/>
    <w:rsid w:val="00717F55"/>
    <w:rsid w:val="00717FCD"/>
    <w:rsid w:val="0072143C"/>
    <w:rsid w:val="007236D5"/>
    <w:rsid w:val="0072470B"/>
    <w:rsid w:val="00725B7C"/>
    <w:rsid w:val="00727FD0"/>
    <w:rsid w:val="00730A49"/>
    <w:rsid w:val="00731EEC"/>
    <w:rsid w:val="00731F49"/>
    <w:rsid w:val="007325EB"/>
    <w:rsid w:val="007326FF"/>
    <w:rsid w:val="00733567"/>
    <w:rsid w:val="00735B95"/>
    <w:rsid w:val="00735C8A"/>
    <w:rsid w:val="00735FB5"/>
    <w:rsid w:val="007400B4"/>
    <w:rsid w:val="007413E4"/>
    <w:rsid w:val="007421E1"/>
    <w:rsid w:val="007425FE"/>
    <w:rsid w:val="00742ACF"/>
    <w:rsid w:val="007432CF"/>
    <w:rsid w:val="00743BD6"/>
    <w:rsid w:val="0074733B"/>
    <w:rsid w:val="007501A0"/>
    <w:rsid w:val="0075342E"/>
    <w:rsid w:val="00753DCE"/>
    <w:rsid w:val="00753FE6"/>
    <w:rsid w:val="0075590A"/>
    <w:rsid w:val="00755B95"/>
    <w:rsid w:val="00755F45"/>
    <w:rsid w:val="00760C84"/>
    <w:rsid w:val="0076290C"/>
    <w:rsid w:val="0076489F"/>
    <w:rsid w:val="0076584B"/>
    <w:rsid w:val="00765E12"/>
    <w:rsid w:val="00767C53"/>
    <w:rsid w:val="0077401A"/>
    <w:rsid w:val="007745D1"/>
    <w:rsid w:val="0077533E"/>
    <w:rsid w:val="0078099B"/>
    <w:rsid w:val="00780BC3"/>
    <w:rsid w:val="007823A0"/>
    <w:rsid w:val="0078252A"/>
    <w:rsid w:val="00782FB3"/>
    <w:rsid w:val="00783B02"/>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3EB"/>
    <w:rsid w:val="007A3592"/>
    <w:rsid w:val="007A4D03"/>
    <w:rsid w:val="007B075E"/>
    <w:rsid w:val="007B1998"/>
    <w:rsid w:val="007B1F3C"/>
    <w:rsid w:val="007B2994"/>
    <w:rsid w:val="007B2B11"/>
    <w:rsid w:val="007B45CF"/>
    <w:rsid w:val="007B5C21"/>
    <w:rsid w:val="007B70C9"/>
    <w:rsid w:val="007B79BA"/>
    <w:rsid w:val="007B7C6A"/>
    <w:rsid w:val="007C013A"/>
    <w:rsid w:val="007C0A2F"/>
    <w:rsid w:val="007C0C22"/>
    <w:rsid w:val="007C1AAE"/>
    <w:rsid w:val="007C3981"/>
    <w:rsid w:val="007C5739"/>
    <w:rsid w:val="007C5BE0"/>
    <w:rsid w:val="007C5E86"/>
    <w:rsid w:val="007C638F"/>
    <w:rsid w:val="007C6C0E"/>
    <w:rsid w:val="007C71A9"/>
    <w:rsid w:val="007C7236"/>
    <w:rsid w:val="007C7775"/>
    <w:rsid w:val="007D112D"/>
    <w:rsid w:val="007D1603"/>
    <w:rsid w:val="007D17D6"/>
    <w:rsid w:val="007D579E"/>
    <w:rsid w:val="007D6F86"/>
    <w:rsid w:val="007E0CE5"/>
    <w:rsid w:val="007E0F80"/>
    <w:rsid w:val="007E1056"/>
    <w:rsid w:val="007E1A99"/>
    <w:rsid w:val="007E3973"/>
    <w:rsid w:val="007E66FF"/>
    <w:rsid w:val="007F0935"/>
    <w:rsid w:val="007F13AB"/>
    <w:rsid w:val="007F316F"/>
    <w:rsid w:val="007F5571"/>
    <w:rsid w:val="007F5A52"/>
    <w:rsid w:val="007F5DB2"/>
    <w:rsid w:val="007F6638"/>
    <w:rsid w:val="007F6734"/>
    <w:rsid w:val="0080288A"/>
    <w:rsid w:val="00803CB7"/>
    <w:rsid w:val="00804926"/>
    <w:rsid w:val="00805ECB"/>
    <w:rsid w:val="0080642A"/>
    <w:rsid w:val="008079A5"/>
    <w:rsid w:val="008136AD"/>
    <w:rsid w:val="00815D75"/>
    <w:rsid w:val="00817561"/>
    <w:rsid w:val="00820E11"/>
    <w:rsid w:val="00821E52"/>
    <w:rsid w:val="008222FE"/>
    <w:rsid w:val="00823FA3"/>
    <w:rsid w:val="00824694"/>
    <w:rsid w:val="00824FC9"/>
    <w:rsid w:val="00827C7C"/>
    <w:rsid w:val="00830130"/>
    <w:rsid w:val="008327D1"/>
    <w:rsid w:val="00832845"/>
    <w:rsid w:val="00833E60"/>
    <w:rsid w:val="00833EF7"/>
    <w:rsid w:val="0083466F"/>
    <w:rsid w:val="00834BC9"/>
    <w:rsid w:val="00836EAD"/>
    <w:rsid w:val="008372BB"/>
    <w:rsid w:val="00841D5E"/>
    <w:rsid w:val="008429FE"/>
    <w:rsid w:val="00842A9B"/>
    <w:rsid w:val="0084435C"/>
    <w:rsid w:val="00846051"/>
    <w:rsid w:val="008469C6"/>
    <w:rsid w:val="00846B6B"/>
    <w:rsid w:val="00851A86"/>
    <w:rsid w:val="008520CE"/>
    <w:rsid w:val="00853435"/>
    <w:rsid w:val="0085601B"/>
    <w:rsid w:val="008565FF"/>
    <w:rsid w:val="0085694D"/>
    <w:rsid w:val="008614C6"/>
    <w:rsid w:val="008616D0"/>
    <w:rsid w:val="00861A7D"/>
    <w:rsid w:val="00861C48"/>
    <w:rsid w:val="00861E51"/>
    <w:rsid w:val="0086202C"/>
    <w:rsid w:val="00862449"/>
    <w:rsid w:val="00862959"/>
    <w:rsid w:val="00866690"/>
    <w:rsid w:val="008707E2"/>
    <w:rsid w:val="00872013"/>
    <w:rsid w:val="0087322E"/>
    <w:rsid w:val="00873A15"/>
    <w:rsid w:val="00874D73"/>
    <w:rsid w:val="00875D66"/>
    <w:rsid w:val="008770CA"/>
    <w:rsid w:val="00880211"/>
    <w:rsid w:val="008807A8"/>
    <w:rsid w:val="00882C9B"/>
    <w:rsid w:val="0088745F"/>
    <w:rsid w:val="00887C37"/>
    <w:rsid w:val="00890CD8"/>
    <w:rsid w:val="00891D19"/>
    <w:rsid w:val="008920AF"/>
    <w:rsid w:val="00893632"/>
    <w:rsid w:val="00893906"/>
    <w:rsid w:val="00894DB7"/>
    <w:rsid w:val="008954B0"/>
    <w:rsid w:val="0089703E"/>
    <w:rsid w:val="0089724F"/>
    <w:rsid w:val="00897505"/>
    <w:rsid w:val="0089788F"/>
    <w:rsid w:val="00897A64"/>
    <w:rsid w:val="008A1190"/>
    <w:rsid w:val="008A1222"/>
    <w:rsid w:val="008A29EB"/>
    <w:rsid w:val="008A3114"/>
    <w:rsid w:val="008A311E"/>
    <w:rsid w:val="008A3E8D"/>
    <w:rsid w:val="008A46E2"/>
    <w:rsid w:val="008A7A79"/>
    <w:rsid w:val="008C14B9"/>
    <w:rsid w:val="008C1649"/>
    <w:rsid w:val="008C1886"/>
    <w:rsid w:val="008C2E1C"/>
    <w:rsid w:val="008C2EA7"/>
    <w:rsid w:val="008C64F8"/>
    <w:rsid w:val="008C6559"/>
    <w:rsid w:val="008C6BBF"/>
    <w:rsid w:val="008D013A"/>
    <w:rsid w:val="008D1065"/>
    <w:rsid w:val="008D247F"/>
    <w:rsid w:val="008D583B"/>
    <w:rsid w:val="008D6076"/>
    <w:rsid w:val="008D6123"/>
    <w:rsid w:val="008D6877"/>
    <w:rsid w:val="008E0FC2"/>
    <w:rsid w:val="008E37F5"/>
    <w:rsid w:val="008E3F5C"/>
    <w:rsid w:val="008E40F4"/>
    <w:rsid w:val="008E4B56"/>
    <w:rsid w:val="008E5AF6"/>
    <w:rsid w:val="008E65C1"/>
    <w:rsid w:val="008E7133"/>
    <w:rsid w:val="008E7359"/>
    <w:rsid w:val="008F0BDE"/>
    <w:rsid w:val="008F10D3"/>
    <w:rsid w:val="008F1D80"/>
    <w:rsid w:val="008F215C"/>
    <w:rsid w:val="008F239E"/>
    <w:rsid w:val="008F3A29"/>
    <w:rsid w:val="008F7915"/>
    <w:rsid w:val="00902F9B"/>
    <w:rsid w:val="00903F43"/>
    <w:rsid w:val="00904142"/>
    <w:rsid w:val="00905386"/>
    <w:rsid w:val="009069E5"/>
    <w:rsid w:val="00911029"/>
    <w:rsid w:val="00912E8F"/>
    <w:rsid w:val="00912F0D"/>
    <w:rsid w:val="00913564"/>
    <w:rsid w:val="00914076"/>
    <w:rsid w:val="00920614"/>
    <w:rsid w:val="009234EA"/>
    <w:rsid w:val="00923885"/>
    <w:rsid w:val="009252B7"/>
    <w:rsid w:val="00926F6D"/>
    <w:rsid w:val="009300BF"/>
    <w:rsid w:val="0093105E"/>
    <w:rsid w:val="0093146B"/>
    <w:rsid w:val="00932B1F"/>
    <w:rsid w:val="00933354"/>
    <w:rsid w:val="009340D9"/>
    <w:rsid w:val="009354B8"/>
    <w:rsid w:val="00937DC6"/>
    <w:rsid w:val="00942D76"/>
    <w:rsid w:val="009436FB"/>
    <w:rsid w:val="00944C09"/>
    <w:rsid w:val="009455E6"/>
    <w:rsid w:val="00946893"/>
    <w:rsid w:val="0094776F"/>
    <w:rsid w:val="00951B57"/>
    <w:rsid w:val="00951CE8"/>
    <w:rsid w:val="0095246E"/>
    <w:rsid w:val="009550B4"/>
    <w:rsid w:val="00955254"/>
    <w:rsid w:val="00955D20"/>
    <w:rsid w:val="00956472"/>
    <w:rsid w:val="00957CB9"/>
    <w:rsid w:val="00961A6B"/>
    <w:rsid w:val="009622E9"/>
    <w:rsid w:val="00963899"/>
    <w:rsid w:val="009648C3"/>
    <w:rsid w:val="00966141"/>
    <w:rsid w:val="0096793B"/>
    <w:rsid w:val="00967BD7"/>
    <w:rsid w:val="0097114E"/>
    <w:rsid w:val="00971902"/>
    <w:rsid w:val="00975BE7"/>
    <w:rsid w:val="00975E10"/>
    <w:rsid w:val="0098151B"/>
    <w:rsid w:val="00983A89"/>
    <w:rsid w:val="009843A9"/>
    <w:rsid w:val="00984B6A"/>
    <w:rsid w:val="00986CFA"/>
    <w:rsid w:val="0098743A"/>
    <w:rsid w:val="00987A44"/>
    <w:rsid w:val="00991241"/>
    <w:rsid w:val="00992077"/>
    <w:rsid w:val="009950E0"/>
    <w:rsid w:val="00995993"/>
    <w:rsid w:val="00995D03"/>
    <w:rsid w:val="00996021"/>
    <w:rsid w:val="009966E3"/>
    <w:rsid w:val="009972D2"/>
    <w:rsid w:val="00997610"/>
    <w:rsid w:val="00997871"/>
    <w:rsid w:val="009A12E2"/>
    <w:rsid w:val="009A19E2"/>
    <w:rsid w:val="009A2052"/>
    <w:rsid w:val="009A3481"/>
    <w:rsid w:val="009A3BC8"/>
    <w:rsid w:val="009A3D59"/>
    <w:rsid w:val="009A4205"/>
    <w:rsid w:val="009A642B"/>
    <w:rsid w:val="009A6530"/>
    <w:rsid w:val="009A74FA"/>
    <w:rsid w:val="009B00C8"/>
    <w:rsid w:val="009B0543"/>
    <w:rsid w:val="009B2019"/>
    <w:rsid w:val="009B2D06"/>
    <w:rsid w:val="009B4B16"/>
    <w:rsid w:val="009B5806"/>
    <w:rsid w:val="009B799C"/>
    <w:rsid w:val="009C0FCB"/>
    <w:rsid w:val="009C3EFF"/>
    <w:rsid w:val="009C5CFE"/>
    <w:rsid w:val="009C5DCD"/>
    <w:rsid w:val="009C5E76"/>
    <w:rsid w:val="009C6F98"/>
    <w:rsid w:val="009C7907"/>
    <w:rsid w:val="009D09D4"/>
    <w:rsid w:val="009D18E8"/>
    <w:rsid w:val="009D2BCD"/>
    <w:rsid w:val="009D3439"/>
    <w:rsid w:val="009D3D08"/>
    <w:rsid w:val="009D4578"/>
    <w:rsid w:val="009D565E"/>
    <w:rsid w:val="009D60CA"/>
    <w:rsid w:val="009D6209"/>
    <w:rsid w:val="009D6A0D"/>
    <w:rsid w:val="009E0B61"/>
    <w:rsid w:val="009E10C3"/>
    <w:rsid w:val="009E1F76"/>
    <w:rsid w:val="009E256D"/>
    <w:rsid w:val="009E4140"/>
    <w:rsid w:val="009F018F"/>
    <w:rsid w:val="009F1B97"/>
    <w:rsid w:val="009F227E"/>
    <w:rsid w:val="009F3B5E"/>
    <w:rsid w:val="009F4C10"/>
    <w:rsid w:val="009F67D5"/>
    <w:rsid w:val="00A01921"/>
    <w:rsid w:val="00A02893"/>
    <w:rsid w:val="00A04706"/>
    <w:rsid w:val="00A05B67"/>
    <w:rsid w:val="00A0624A"/>
    <w:rsid w:val="00A0713C"/>
    <w:rsid w:val="00A11E87"/>
    <w:rsid w:val="00A12C0E"/>
    <w:rsid w:val="00A14560"/>
    <w:rsid w:val="00A14A99"/>
    <w:rsid w:val="00A15577"/>
    <w:rsid w:val="00A164DC"/>
    <w:rsid w:val="00A16DAF"/>
    <w:rsid w:val="00A1746F"/>
    <w:rsid w:val="00A20807"/>
    <w:rsid w:val="00A21A47"/>
    <w:rsid w:val="00A22038"/>
    <w:rsid w:val="00A2432F"/>
    <w:rsid w:val="00A24A00"/>
    <w:rsid w:val="00A26E96"/>
    <w:rsid w:val="00A27C93"/>
    <w:rsid w:val="00A308C4"/>
    <w:rsid w:val="00A331D9"/>
    <w:rsid w:val="00A3342A"/>
    <w:rsid w:val="00A335EB"/>
    <w:rsid w:val="00A336F6"/>
    <w:rsid w:val="00A354EF"/>
    <w:rsid w:val="00A358B8"/>
    <w:rsid w:val="00A37A08"/>
    <w:rsid w:val="00A405C9"/>
    <w:rsid w:val="00A40749"/>
    <w:rsid w:val="00A41DF5"/>
    <w:rsid w:val="00A42011"/>
    <w:rsid w:val="00A429BF"/>
    <w:rsid w:val="00A4309D"/>
    <w:rsid w:val="00A434A9"/>
    <w:rsid w:val="00A4450B"/>
    <w:rsid w:val="00A4475D"/>
    <w:rsid w:val="00A455FD"/>
    <w:rsid w:val="00A4565C"/>
    <w:rsid w:val="00A4592B"/>
    <w:rsid w:val="00A4754C"/>
    <w:rsid w:val="00A47B6D"/>
    <w:rsid w:val="00A47EC9"/>
    <w:rsid w:val="00A47F08"/>
    <w:rsid w:val="00A5038D"/>
    <w:rsid w:val="00A51C0D"/>
    <w:rsid w:val="00A53422"/>
    <w:rsid w:val="00A53BED"/>
    <w:rsid w:val="00A56659"/>
    <w:rsid w:val="00A566A2"/>
    <w:rsid w:val="00A56BDB"/>
    <w:rsid w:val="00A577CB"/>
    <w:rsid w:val="00A57FF0"/>
    <w:rsid w:val="00A62042"/>
    <w:rsid w:val="00A62112"/>
    <w:rsid w:val="00A66F38"/>
    <w:rsid w:val="00A67882"/>
    <w:rsid w:val="00A70311"/>
    <w:rsid w:val="00A70669"/>
    <w:rsid w:val="00A70A8E"/>
    <w:rsid w:val="00A727CF"/>
    <w:rsid w:val="00A72BF4"/>
    <w:rsid w:val="00A75412"/>
    <w:rsid w:val="00A772CC"/>
    <w:rsid w:val="00A80E2B"/>
    <w:rsid w:val="00A812A1"/>
    <w:rsid w:val="00A81529"/>
    <w:rsid w:val="00A826CE"/>
    <w:rsid w:val="00A85D20"/>
    <w:rsid w:val="00A85D29"/>
    <w:rsid w:val="00A85D67"/>
    <w:rsid w:val="00A86EE4"/>
    <w:rsid w:val="00A87BD6"/>
    <w:rsid w:val="00A900B0"/>
    <w:rsid w:val="00A90AA1"/>
    <w:rsid w:val="00A91A15"/>
    <w:rsid w:val="00A94E2E"/>
    <w:rsid w:val="00A94FDC"/>
    <w:rsid w:val="00A955F3"/>
    <w:rsid w:val="00A96047"/>
    <w:rsid w:val="00A966D6"/>
    <w:rsid w:val="00A968CB"/>
    <w:rsid w:val="00A97141"/>
    <w:rsid w:val="00A972C0"/>
    <w:rsid w:val="00AA0C0B"/>
    <w:rsid w:val="00AA1FBB"/>
    <w:rsid w:val="00AA3FF9"/>
    <w:rsid w:val="00AA4CA9"/>
    <w:rsid w:val="00AA58B6"/>
    <w:rsid w:val="00AA65A2"/>
    <w:rsid w:val="00AB0EE1"/>
    <w:rsid w:val="00AB1366"/>
    <w:rsid w:val="00AB2430"/>
    <w:rsid w:val="00AB2AA6"/>
    <w:rsid w:val="00AB30CA"/>
    <w:rsid w:val="00AB4627"/>
    <w:rsid w:val="00AC0A39"/>
    <w:rsid w:val="00AC1ECD"/>
    <w:rsid w:val="00AC37A8"/>
    <w:rsid w:val="00AC3AC5"/>
    <w:rsid w:val="00AC3C7C"/>
    <w:rsid w:val="00AC52D4"/>
    <w:rsid w:val="00AC70E5"/>
    <w:rsid w:val="00AD0F67"/>
    <w:rsid w:val="00AD3829"/>
    <w:rsid w:val="00AD4DFF"/>
    <w:rsid w:val="00AD6700"/>
    <w:rsid w:val="00AD7A25"/>
    <w:rsid w:val="00AD7C49"/>
    <w:rsid w:val="00AE06E4"/>
    <w:rsid w:val="00AE0C80"/>
    <w:rsid w:val="00AE2695"/>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15C4"/>
    <w:rsid w:val="00B14A04"/>
    <w:rsid w:val="00B14F04"/>
    <w:rsid w:val="00B158F8"/>
    <w:rsid w:val="00B15F6C"/>
    <w:rsid w:val="00B1775A"/>
    <w:rsid w:val="00B17D0F"/>
    <w:rsid w:val="00B201CF"/>
    <w:rsid w:val="00B20C2C"/>
    <w:rsid w:val="00B20DBB"/>
    <w:rsid w:val="00B2551F"/>
    <w:rsid w:val="00B26292"/>
    <w:rsid w:val="00B27851"/>
    <w:rsid w:val="00B327D6"/>
    <w:rsid w:val="00B32F73"/>
    <w:rsid w:val="00B33C5A"/>
    <w:rsid w:val="00B3721D"/>
    <w:rsid w:val="00B379EC"/>
    <w:rsid w:val="00B40715"/>
    <w:rsid w:val="00B41808"/>
    <w:rsid w:val="00B44345"/>
    <w:rsid w:val="00B45A10"/>
    <w:rsid w:val="00B45DC0"/>
    <w:rsid w:val="00B46E8A"/>
    <w:rsid w:val="00B47D03"/>
    <w:rsid w:val="00B501CC"/>
    <w:rsid w:val="00B51CD6"/>
    <w:rsid w:val="00B51F11"/>
    <w:rsid w:val="00B54216"/>
    <w:rsid w:val="00B54A10"/>
    <w:rsid w:val="00B55639"/>
    <w:rsid w:val="00B579BA"/>
    <w:rsid w:val="00B57BCC"/>
    <w:rsid w:val="00B606DA"/>
    <w:rsid w:val="00B61AFA"/>
    <w:rsid w:val="00B61F19"/>
    <w:rsid w:val="00B63EA4"/>
    <w:rsid w:val="00B656FB"/>
    <w:rsid w:val="00B661CA"/>
    <w:rsid w:val="00B67C72"/>
    <w:rsid w:val="00B70465"/>
    <w:rsid w:val="00B70785"/>
    <w:rsid w:val="00B71639"/>
    <w:rsid w:val="00B7211A"/>
    <w:rsid w:val="00B725C8"/>
    <w:rsid w:val="00B737D1"/>
    <w:rsid w:val="00B73BE0"/>
    <w:rsid w:val="00B759F7"/>
    <w:rsid w:val="00B76FDF"/>
    <w:rsid w:val="00B77686"/>
    <w:rsid w:val="00B77AF2"/>
    <w:rsid w:val="00B80C79"/>
    <w:rsid w:val="00B83121"/>
    <w:rsid w:val="00B83A73"/>
    <w:rsid w:val="00B85AB5"/>
    <w:rsid w:val="00B86BF9"/>
    <w:rsid w:val="00B86E38"/>
    <w:rsid w:val="00B9075C"/>
    <w:rsid w:val="00B90974"/>
    <w:rsid w:val="00B90D07"/>
    <w:rsid w:val="00B93B65"/>
    <w:rsid w:val="00B9731C"/>
    <w:rsid w:val="00B974CE"/>
    <w:rsid w:val="00BA0F2B"/>
    <w:rsid w:val="00BA0FA3"/>
    <w:rsid w:val="00BA5CA1"/>
    <w:rsid w:val="00BA5EBD"/>
    <w:rsid w:val="00BB04B7"/>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5F3C"/>
    <w:rsid w:val="00BD680B"/>
    <w:rsid w:val="00BD7819"/>
    <w:rsid w:val="00BE0A3B"/>
    <w:rsid w:val="00BE14FE"/>
    <w:rsid w:val="00BE19D6"/>
    <w:rsid w:val="00BE2AD5"/>
    <w:rsid w:val="00BE3C1B"/>
    <w:rsid w:val="00BE62FE"/>
    <w:rsid w:val="00BE65A5"/>
    <w:rsid w:val="00BE7655"/>
    <w:rsid w:val="00BF073B"/>
    <w:rsid w:val="00BF1121"/>
    <w:rsid w:val="00BF1169"/>
    <w:rsid w:val="00BF28C1"/>
    <w:rsid w:val="00BF32DA"/>
    <w:rsid w:val="00BF4529"/>
    <w:rsid w:val="00BF6E8A"/>
    <w:rsid w:val="00BF7CC5"/>
    <w:rsid w:val="00C018C2"/>
    <w:rsid w:val="00C0191B"/>
    <w:rsid w:val="00C03AE1"/>
    <w:rsid w:val="00C04E83"/>
    <w:rsid w:val="00C05CC9"/>
    <w:rsid w:val="00C061FD"/>
    <w:rsid w:val="00C079D1"/>
    <w:rsid w:val="00C07C37"/>
    <w:rsid w:val="00C10667"/>
    <w:rsid w:val="00C110FE"/>
    <w:rsid w:val="00C112FA"/>
    <w:rsid w:val="00C114A8"/>
    <w:rsid w:val="00C1235C"/>
    <w:rsid w:val="00C12498"/>
    <w:rsid w:val="00C12A44"/>
    <w:rsid w:val="00C13316"/>
    <w:rsid w:val="00C13571"/>
    <w:rsid w:val="00C147FE"/>
    <w:rsid w:val="00C14874"/>
    <w:rsid w:val="00C16422"/>
    <w:rsid w:val="00C16A43"/>
    <w:rsid w:val="00C16EC8"/>
    <w:rsid w:val="00C17031"/>
    <w:rsid w:val="00C173E2"/>
    <w:rsid w:val="00C179A2"/>
    <w:rsid w:val="00C17AC9"/>
    <w:rsid w:val="00C20F2E"/>
    <w:rsid w:val="00C2230B"/>
    <w:rsid w:val="00C22D02"/>
    <w:rsid w:val="00C24019"/>
    <w:rsid w:val="00C25B6C"/>
    <w:rsid w:val="00C25F30"/>
    <w:rsid w:val="00C3058E"/>
    <w:rsid w:val="00C32B8A"/>
    <w:rsid w:val="00C33A1D"/>
    <w:rsid w:val="00C34ABE"/>
    <w:rsid w:val="00C358E7"/>
    <w:rsid w:val="00C35B36"/>
    <w:rsid w:val="00C35C4A"/>
    <w:rsid w:val="00C3612A"/>
    <w:rsid w:val="00C36CE7"/>
    <w:rsid w:val="00C37722"/>
    <w:rsid w:val="00C37F54"/>
    <w:rsid w:val="00C40DB5"/>
    <w:rsid w:val="00C45C01"/>
    <w:rsid w:val="00C45DA7"/>
    <w:rsid w:val="00C46DDB"/>
    <w:rsid w:val="00C503B9"/>
    <w:rsid w:val="00C508C8"/>
    <w:rsid w:val="00C50F9C"/>
    <w:rsid w:val="00C514CC"/>
    <w:rsid w:val="00C5338C"/>
    <w:rsid w:val="00C53BAE"/>
    <w:rsid w:val="00C5424B"/>
    <w:rsid w:val="00C555A3"/>
    <w:rsid w:val="00C556D3"/>
    <w:rsid w:val="00C558AC"/>
    <w:rsid w:val="00C56B78"/>
    <w:rsid w:val="00C57F6A"/>
    <w:rsid w:val="00C604F7"/>
    <w:rsid w:val="00C60ABD"/>
    <w:rsid w:val="00C614A0"/>
    <w:rsid w:val="00C61E02"/>
    <w:rsid w:val="00C6319D"/>
    <w:rsid w:val="00C6337C"/>
    <w:rsid w:val="00C64288"/>
    <w:rsid w:val="00C65A6F"/>
    <w:rsid w:val="00C709CD"/>
    <w:rsid w:val="00C72A0C"/>
    <w:rsid w:val="00C73504"/>
    <w:rsid w:val="00C74D02"/>
    <w:rsid w:val="00C75BD6"/>
    <w:rsid w:val="00C769F3"/>
    <w:rsid w:val="00C76C50"/>
    <w:rsid w:val="00C774F8"/>
    <w:rsid w:val="00C803CE"/>
    <w:rsid w:val="00C81202"/>
    <w:rsid w:val="00C83020"/>
    <w:rsid w:val="00C86016"/>
    <w:rsid w:val="00C86749"/>
    <w:rsid w:val="00C86CA5"/>
    <w:rsid w:val="00C87320"/>
    <w:rsid w:val="00C904E7"/>
    <w:rsid w:val="00C91436"/>
    <w:rsid w:val="00C916E2"/>
    <w:rsid w:val="00C916F4"/>
    <w:rsid w:val="00C91BF3"/>
    <w:rsid w:val="00C92567"/>
    <w:rsid w:val="00C930BF"/>
    <w:rsid w:val="00C937C6"/>
    <w:rsid w:val="00C94D2C"/>
    <w:rsid w:val="00C95FB9"/>
    <w:rsid w:val="00C9671C"/>
    <w:rsid w:val="00C96C9D"/>
    <w:rsid w:val="00C97169"/>
    <w:rsid w:val="00CA022E"/>
    <w:rsid w:val="00CA114E"/>
    <w:rsid w:val="00CA444E"/>
    <w:rsid w:val="00CA4A41"/>
    <w:rsid w:val="00CA7629"/>
    <w:rsid w:val="00CA7AED"/>
    <w:rsid w:val="00CB12C7"/>
    <w:rsid w:val="00CB1E9C"/>
    <w:rsid w:val="00CB39C7"/>
    <w:rsid w:val="00CB51D6"/>
    <w:rsid w:val="00CB6633"/>
    <w:rsid w:val="00CB6F82"/>
    <w:rsid w:val="00CB6F88"/>
    <w:rsid w:val="00CB6FA4"/>
    <w:rsid w:val="00CC0A31"/>
    <w:rsid w:val="00CC1762"/>
    <w:rsid w:val="00CC1FF7"/>
    <w:rsid w:val="00CC57E1"/>
    <w:rsid w:val="00CC5DAF"/>
    <w:rsid w:val="00CC65C7"/>
    <w:rsid w:val="00CC65FC"/>
    <w:rsid w:val="00CC7A40"/>
    <w:rsid w:val="00CC7C29"/>
    <w:rsid w:val="00CC7E43"/>
    <w:rsid w:val="00CD10B3"/>
    <w:rsid w:val="00CD45B3"/>
    <w:rsid w:val="00CD7A44"/>
    <w:rsid w:val="00CE051C"/>
    <w:rsid w:val="00CE0835"/>
    <w:rsid w:val="00CE3C37"/>
    <w:rsid w:val="00CE58E8"/>
    <w:rsid w:val="00CE5CEB"/>
    <w:rsid w:val="00CE6D6E"/>
    <w:rsid w:val="00CF05C0"/>
    <w:rsid w:val="00CF24A6"/>
    <w:rsid w:val="00CF32D6"/>
    <w:rsid w:val="00CF48F2"/>
    <w:rsid w:val="00CF4F54"/>
    <w:rsid w:val="00CF661B"/>
    <w:rsid w:val="00CF7517"/>
    <w:rsid w:val="00D0015F"/>
    <w:rsid w:val="00D00766"/>
    <w:rsid w:val="00D0156A"/>
    <w:rsid w:val="00D034F8"/>
    <w:rsid w:val="00D0491A"/>
    <w:rsid w:val="00D04A77"/>
    <w:rsid w:val="00D068D1"/>
    <w:rsid w:val="00D06A51"/>
    <w:rsid w:val="00D06D60"/>
    <w:rsid w:val="00D06E88"/>
    <w:rsid w:val="00D10DE4"/>
    <w:rsid w:val="00D1165A"/>
    <w:rsid w:val="00D123BD"/>
    <w:rsid w:val="00D12D5B"/>
    <w:rsid w:val="00D13F2B"/>
    <w:rsid w:val="00D13FBD"/>
    <w:rsid w:val="00D14550"/>
    <w:rsid w:val="00D163E3"/>
    <w:rsid w:val="00D1649C"/>
    <w:rsid w:val="00D232B6"/>
    <w:rsid w:val="00D24266"/>
    <w:rsid w:val="00D24D44"/>
    <w:rsid w:val="00D265F8"/>
    <w:rsid w:val="00D30AA0"/>
    <w:rsid w:val="00D30CB7"/>
    <w:rsid w:val="00D30D4C"/>
    <w:rsid w:val="00D31287"/>
    <w:rsid w:val="00D31992"/>
    <w:rsid w:val="00D32393"/>
    <w:rsid w:val="00D32481"/>
    <w:rsid w:val="00D3279C"/>
    <w:rsid w:val="00D33EC1"/>
    <w:rsid w:val="00D34DAE"/>
    <w:rsid w:val="00D37BE0"/>
    <w:rsid w:val="00D37D47"/>
    <w:rsid w:val="00D4041F"/>
    <w:rsid w:val="00D406E5"/>
    <w:rsid w:val="00D4324D"/>
    <w:rsid w:val="00D43545"/>
    <w:rsid w:val="00D43B32"/>
    <w:rsid w:val="00D43F17"/>
    <w:rsid w:val="00D4453D"/>
    <w:rsid w:val="00D46F7A"/>
    <w:rsid w:val="00D47628"/>
    <w:rsid w:val="00D55119"/>
    <w:rsid w:val="00D55A81"/>
    <w:rsid w:val="00D55C94"/>
    <w:rsid w:val="00D5690A"/>
    <w:rsid w:val="00D57494"/>
    <w:rsid w:val="00D60853"/>
    <w:rsid w:val="00D60ECA"/>
    <w:rsid w:val="00D612A0"/>
    <w:rsid w:val="00D618FB"/>
    <w:rsid w:val="00D62D6F"/>
    <w:rsid w:val="00D63560"/>
    <w:rsid w:val="00D643A1"/>
    <w:rsid w:val="00D65149"/>
    <w:rsid w:val="00D66034"/>
    <w:rsid w:val="00D663B8"/>
    <w:rsid w:val="00D663BB"/>
    <w:rsid w:val="00D678B8"/>
    <w:rsid w:val="00D70200"/>
    <w:rsid w:val="00D743C5"/>
    <w:rsid w:val="00D74886"/>
    <w:rsid w:val="00D749E0"/>
    <w:rsid w:val="00D7662B"/>
    <w:rsid w:val="00D76EF1"/>
    <w:rsid w:val="00D801F3"/>
    <w:rsid w:val="00D81632"/>
    <w:rsid w:val="00D8250D"/>
    <w:rsid w:val="00D83A9B"/>
    <w:rsid w:val="00D84162"/>
    <w:rsid w:val="00D843DE"/>
    <w:rsid w:val="00D84F1C"/>
    <w:rsid w:val="00D921A6"/>
    <w:rsid w:val="00D92F9A"/>
    <w:rsid w:val="00D95DA7"/>
    <w:rsid w:val="00D95FB3"/>
    <w:rsid w:val="00DA099B"/>
    <w:rsid w:val="00DA3CA9"/>
    <w:rsid w:val="00DA49FE"/>
    <w:rsid w:val="00DA521C"/>
    <w:rsid w:val="00DA5B5C"/>
    <w:rsid w:val="00DA68CF"/>
    <w:rsid w:val="00DA6E6D"/>
    <w:rsid w:val="00DA6FC7"/>
    <w:rsid w:val="00DB02FD"/>
    <w:rsid w:val="00DB073F"/>
    <w:rsid w:val="00DB321B"/>
    <w:rsid w:val="00DB3A09"/>
    <w:rsid w:val="00DB3D01"/>
    <w:rsid w:val="00DB3DF7"/>
    <w:rsid w:val="00DB41D1"/>
    <w:rsid w:val="00DB621E"/>
    <w:rsid w:val="00DB79C4"/>
    <w:rsid w:val="00DC16EE"/>
    <w:rsid w:val="00DC39BE"/>
    <w:rsid w:val="00DC3C8E"/>
    <w:rsid w:val="00DC3F49"/>
    <w:rsid w:val="00DC4085"/>
    <w:rsid w:val="00DC4DD0"/>
    <w:rsid w:val="00DC7176"/>
    <w:rsid w:val="00DC7211"/>
    <w:rsid w:val="00DD2E37"/>
    <w:rsid w:val="00DD31A2"/>
    <w:rsid w:val="00DD48EA"/>
    <w:rsid w:val="00DD534C"/>
    <w:rsid w:val="00DD57CA"/>
    <w:rsid w:val="00DD5945"/>
    <w:rsid w:val="00DD65FE"/>
    <w:rsid w:val="00DD7FE7"/>
    <w:rsid w:val="00DE0013"/>
    <w:rsid w:val="00DE0A82"/>
    <w:rsid w:val="00DE0B3A"/>
    <w:rsid w:val="00DE1772"/>
    <w:rsid w:val="00DE2CEC"/>
    <w:rsid w:val="00DE2CF6"/>
    <w:rsid w:val="00DE3293"/>
    <w:rsid w:val="00DE6362"/>
    <w:rsid w:val="00DE7040"/>
    <w:rsid w:val="00DE7EEF"/>
    <w:rsid w:val="00DF0A3E"/>
    <w:rsid w:val="00DF0AA8"/>
    <w:rsid w:val="00DF1B89"/>
    <w:rsid w:val="00DF2638"/>
    <w:rsid w:val="00DF2D92"/>
    <w:rsid w:val="00DF5507"/>
    <w:rsid w:val="00DF595A"/>
    <w:rsid w:val="00DF65B7"/>
    <w:rsid w:val="00DF7FB4"/>
    <w:rsid w:val="00E03095"/>
    <w:rsid w:val="00E04A14"/>
    <w:rsid w:val="00E06A06"/>
    <w:rsid w:val="00E078FE"/>
    <w:rsid w:val="00E109C4"/>
    <w:rsid w:val="00E1213D"/>
    <w:rsid w:val="00E12197"/>
    <w:rsid w:val="00E125E4"/>
    <w:rsid w:val="00E1434F"/>
    <w:rsid w:val="00E1664E"/>
    <w:rsid w:val="00E17AFB"/>
    <w:rsid w:val="00E20221"/>
    <w:rsid w:val="00E2168D"/>
    <w:rsid w:val="00E21942"/>
    <w:rsid w:val="00E2279D"/>
    <w:rsid w:val="00E2373B"/>
    <w:rsid w:val="00E2395C"/>
    <w:rsid w:val="00E23969"/>
    <w:rsid w:val="00E3114A"/>
    <w:rsid w:val="00E3168A"/>
    <w:rsid w:val="00E31C75"/>
    <w:rsid w:val="00E41C92"/>
    <w:rsid w:val="00E439A2"/>
    <w:rsid w:val="00E44CED"/>
    <w:rsid w:val="00E45FD7"/>
    <w:rsid w:val="00E50F8B"/>
    <w:rsid w:val="00E52259"/>
    <w:rsid w:val="00E5279F"/>
    <w:rsid w:val="00E52C3D"/>
    <w:rsid w:val="00E533A7"/>
    <w:rsid w:val="00E53490"/>
    <w:rsid w:val="00E538AC"/>
    <w:rsid w:val="00E54905"/>
    <w:rsid w:val="00E55923"/>
    <w:rsid w:val="00E55E45"/>
    <w:rsid w:val="00E561E9"/>
    <w:rsid w:val="00E566B3"/>
    <w:rsid w:val="00E5671D"/>
    <w:rsid w:val="00E57E39"/>
    <w:rsid w:val="00E609AC"/>
    <w:rsid w:val="00E60F88"/>
    <w:rsid w:val="00E61636"/>
    <w:rsid w:val="00E656AB"/>
    <w:rsid w:val="00E67C89"/>
    <w:rsid w:val="00E67FD3"/>
    <w:rsid w:val="00E71792"/>
    <w:rsid w:val="00E71B0E"/>
    <w:rsid w:val="00E7279C"/>
    <w:rsid w:val="00E73B8D"/>
    <w:rsid w:val="00E7410D"/>
    <w:rsid w:val="00E74277"/>
    <w:rsid w:val="00E754E0"/>
    <w:rsid w:val="00E756C9"/>
    <w:rsid w:val="00E75EE9"/>
    <w:rsid w:val="00E7642A"/>
    <w:rsid w:val="00E800BE"/>
    <w:rsid w:val="00E80F02"/>
    <w:rsid w:val="00E82BC2"/>
    <w:rsid w:val="00E83A38"/>
    <w:rsid w:val="00E84206"/>
    <w:rsid w:val="00E84441"/>
    <w:rsid w:val="00E84C98"/>
    <w:rsid w:val="00E87210"/>
    <w:rsid w:val="00E902BD"/>
    <w:rsid w:val="00E90A58"/>
    <w:rsid w:val="00E90E73"/>
    <w:rsid w:val="00E917A3"/>
    <w:rsid w:val="00E936A5"/>
    <w:rsid w:val="00E95BDF"/>
    <w:rsid w:val="00E963F6"/>
    <w:rsid w:val="00E975F4"/>
    <w:rsid w:val="00EA10F8"/>
    <w:rsid w:val="00EA1A95"/>
    <w:rsid w:val="00EA2202"/>
    <w:rsid w:val="00EA23D6"/>
    <w:rsid w:val="00EA4B16"/>
    <w:rsid w:val="00EB2C6E"/>
    <w:rsid w:val="00EB331D"/>
    <w:rsid w:val="00EB3B53"/>
    <w:rsid w:val="00EB409A"/>
    <w:rsid w:val="00EB41B9"/>
    <w:rsid w:val="00EB69B5"/>
    <w:rsid w:val="00EB6FEE"/>
    <w:rsid w:val="00EC22FC"/>
    <w:rsid w:val="00EC3A78"/>
    <w:rsid w:val="00EC457A"/>
    <w:rsid w:val="00EC5220"/>
    <w:rsid w:val="00EC60AD"/>
    <w:rsid w:val="00EC68D7"/>
    <w:rsid w:val="00EC775D"/>
    <w:rsid w:val="00ED0147"/>
    <w:rsid w:val="00ED03BF"/>
    <w:rsid w:val="00ED0BA4"/>
    <w:rsid w:val="00ED15FC"/>
    <w:rsid w:val="00ED2D91"/>
    <w:rsid w:val="00ED3437"/>
    <w:rsid w:val="00ED39CA"/>
    <w:rsid w:val="00ED47E2"/>
    <w:rsid w:val="00ED6A12"/>
    <w:rsid w:val="00ED7EC5"/>
    <w:rsid w:val="00EE15EC"/>
    <w:rsid w:val="00EE3E23"/>
    <w:rsid w:val="00EE5241"/>
    <w:rsid w:val="00EE5EB3"/>
    <w:rsid w:val="00EE6229"/>
    <w:rsid w:val="00EF045D"/>
    <w:rsid w:val="00EF0A89"/>
    <w:rsid w:val="00EF307B"/>
    <w:rsid w:val="00EF51A7"/>
    <w:rsid w:val="00EF5FE1"/>
    <w:rsid w:val="00EF641D"/>
    <w:rsid w:val="00EF704A"/>
    <w:rsid w:val="00EF7B27"/>
    <w:rsid w:val="00F004EE"/>
    <w:rsid w:val="00F0050D"/>
    <w:rsid w:val="00F014F0"/>
    <w:rsid w:val="00F01C51"/>
    <w:rsid w:val="00F03B2A"/>
    <w:rsid w:val="00F04CAE"/>
    <w:rsid w:val="00F0645F"/>
    <w:rsid w:val="00F06710"/>
    <w:rsid w:val="00F06755"/>
    <w:rsid w:val="00F07C4A"/>
    <w:rsid w:val="00F100DE"/>
    <w:rsid w:val="00F10DF9"/>
    <w:rsid w:val="00F135DD"/>
    <w:rsid w:val="00F13F3B"/>
    <w:rsid w:val="00F150EF"/>
    <w:rsid w:val="00F161D9"/>
    <w:rsid w:val="00F17E73"/>
    <w:rsid w:val="00F20D75"/>
    <w:rsid w:val="00F20DAA"/>
    <w:rsid w:val="00F21B96"/>
    <w:rsid w:val="00F2215F"/>
    <w:rsid w:val="00F22C27"/>
    <w:rsid w:val="00F23B29"/>
    <w:rsid w:val="00F2435D"/>
    <w:rsid w:val="00F25EFF"/>
    <w:rsid w:val="00F26722"/>
    <w:rsid w:val="00F27AD2"/>
    <w:rsid w:val="00F3071A"/>
    <w:rsid w:val="00F32E34"/>
    <w:rsid w:val="00F33506"/>
    <w:rsid w:val="00F34F27"/>
    <w:rsid w:val="00F35815"/>
    <w:rsid w:val="00F367B2"/>
    <w:rsid w:val="00F375A5"/>
    <w:rsid w:val="00F37736"/>
    <w:rsid w:val="00F37FDD"/>
    <w:rsid w:val="00F40397"/>
    <w:rsid w:val="00F4190A"/>
    <w:rsid w:val="00F42048"/>
    <w:rsid w:val="00F430C9"/>
    <w:rsid w:val="00F4429C"/>
    <w:rsid w:val="00F44496"/>
    <w:rsid w:val="00F45D51"/>
    <w:rsid w:val="00F46382"/>
    <w:rsid w:val="00F466E9"/>
    <w:rsid w:val="00F503C5"/>
    <w:rsid w:val="00F508D1"/>
    <w:rsid w:val="00F53A37"/>
    <w:rsid w:val="00F55F0D"/>
    <w:rsid w:val="00F567EF"/>
    <w:rsid w:val="00F572B5"/>
    <w:rsid w:val="00F60CEF"/>
    <w:rsid w:val="00F6123D"/>
    <w:rsid w:val="00F62004"/>
    <w:rsid w:val="00F636A1"/>
    <w:rsid w:val="00F6378B"/>
    <w:rsid w:val="00F641E3"/>
    <w:rsid w:val="00F64F3A"/>
    <w:rsid w:val="00F66450"/>
    <w:rsid w:val="00F67807"/>
    <w:rsid w:val="00F67827"/>
    <w:rsid w:val="00F67DFB"/>
    <w:rsid w:val="00F706CD"/>
    <w:rsid w:val="00F71756"/>
    <w:rsid w:val="00F81183"/>
    <w:rsid w:val="00F817E6"/>
    <w:rsid w:val="00F82133"/>
    <w:rsid w:val="00F82973"/>
    <w:rsid w:val="00F82A08"/>
    <w:rsid w:val="00F84684"/>
    <w:rsid w:val="00F85BA6"/>
    <w:rsid w:val="00F912FC"/>
    <w:rsid w:val="00F9218F"/>
    <w:rsid w:val="00F92951"/>
    <w:rsid w:val="00F9355F"/>
    <w:rsid w:val="00F94EC6"/>
    <w:rsid w:val="00F95D5A"/>
    <w:rsid w:val="00F96552"/>
    <w:rsid w:val="00F96C7F"/>
    <w:rsid w:val="00F97F3E"/>
    <w:rsid w:val="00FA2B02"/>
    <w:rsid w:val="00FA3C48"/>
    <w:rsid w:val="00FA582C"/>
    <w:rsid w:val="00FA58A5"/>
    <w:rsid w:val="00FA6322"/>
    <w:rsid w:val="00FA69D2"/>
    <w:rsid w:val="00FA72AB"/>
    <w:rsid w:val="00FA76AF"/>
    <w:rsid w:val="00FB058A"/>
    <w:rsid w:val="00FB080E"/>
    <w:rsid w:val="00FB08FB"/>
    <w:rsid w:val="00FB0A0D"/>
    <w:rsid w:val="00FB1C38"/>
    <w:rsid w:val="00FB1FFE"/>
    <w:rsid w:val="00FB2172"/>
    <w:rsid w:val="00FB2578"/>
    <w:rsid w:val="00FB2DD0"/>
    <w:rsid w:val="00FB34D9"/>
    <w:rsid w:val="00FB47A7"/>
    <w:rsid w:val="00FB5A10"/>
    <w:rsid w:val="00FB6CE5"/>
    <w:rsid w:val="00FB787C"/>
    <w:rsid w:val="00FC0CDE"/>
    <w:rsid w:val="00FC2D6B"/>
    <w:rsid w:val="00FC40A3"/>
    <w:rsid w:val="00FC4834"/>
    <w:rsid w:val="00FC5D7E"/>
    <w:rsid w:val="00FC76BD"/>
    <w:rsid w:val="00FD0184"/>
    <w:rsid w:val="00FD2454"/>
    <w:rsid w:val="00FD3704"/>
    <w:rsid w:val="00FD37AF"/>
    <w:rsid w:val="00FD58D3"/>
    <w:rsid w:val="00FD6BF8"/>
    <w:rsid w:val="00FD7144"/>
    <w:rsid w:val="00FD7728"/>
    <w:rsid w:val="00FD7797"/>
    <w:rsid w:val="00FE0804"/>
    <w:rsid w:val="00FE34FE"/>
    <w:rsid w:val="00FE3505"/>
    <w:rsid w:val="00FE459E"/>
    <w:rsid w:val="00FE5846"/>
    <w:rsid w:val="00FE5A6D"/>
    <w:rsid w:val="00FE61F9"/>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rsid w:val="00F4429C"/>
    <w:pPr>
      <w:tabs>
        <w:tab w:val="right" w:leader="dot" w:pos="9350"/>
      </w:tabs>
      <w:spacing w:before="120" w:after="120"/>
    </w:pPr>
    <w:rPr>
      <w:rFonts w:ascii="Calibri" w:hAnsi="Calibri"/>
      <w:b/>
      <w:bCs/>
      <w:caps/>
      <w:sz w:val="20"/>
      <w:szCs w:val="20"/>
    </w:rPr>
  </w:style>
  <w:style w:type="paragraph" w:styleId="TOC2">
    <w:name w:val="toc 2"/>
    <w:basedOn w:val="Normal"/>
    <w:next w:val="Normal"/>
    <w:autoRedefine/>
    <w:uiPriority w:val="39"/>
    <w:qFormat/>
    <w:rsid w:val="00FA3C48"/>
    <w:pPr>
      <w:tabs>
        <w:tab w:val="left" w:pos="720"/>
        <w:tab w:val="right" w:leader="dot" w:pos="9350"/>
      </w:tabs>
      <w:ind w:left="240"/>
    </w:pPr>
    <w:rPr>
      <w:rFonts w:ascii="Calibri" w:hAnsi="Calibri"/>
      <w:smallCaps/>
      <w:sz w:val="20"/>
      <w:szCs w:val="20"/>
    </w:rPr>
  </w:style>
  <w:style w:type="paragraph" w:styleId="TOC3">
    <w:name w:val="toc 3"/>
    <w:basedOn w:val="Normal"/>
    <w:next w:val="Normal"/>
    <w:autoRedefine/>
    <w:uiPriority w:val="39"/>
    <w:qFormat/>
    <w:rsid w:val="00F4429C"/>
    <w:pPr>
      <w:tabs>
        <w:tab w:val="left" w:pos="960"/>
        <w:tab w:val="right" w:leader="dot" w:pos="9350"/>
      </w:tabs>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styleId="BodyTextIndent2">
    <w:name w:val="Body Text Indent 2"/>
    <w:basedOn w:val="Normal"/>
    <w:link w:val="BodyTextIndent2Char"/>
    <w:rsid w:val="005E3E97"/>
    <w:pPr>
      <w:spacing w:after="120" w:line="480" w:lineRule="auto"/>
      <w:ind w:left="360"/>
    </w:pPr>
  </w:style>
  <w:style w:type="character" w:customStyle="1" w:styleId="BodyTextIndent2Char">
    <w:name w:val="Body Text Indent 2 Char"/>
    <w:basedOn w:val="DefaultParagraphFont"/>
    <w:link w:val="BodyTextIndent2"/>
    <w:rsid w:val="005E3E97"/>
    <w:rPr>
      <w:sz w:val="24"/>
      <w:szCs w:val="24"/>
    </w:rPr>
  </w:style>
  <w:style w:type="paragraph" w:styleId="BodyText2">
    <w:name w:val="Body Text 2"/>
    <w:basedOn w:val="Normal"/>
    <w:link w:val="BodyText2Char"/>
    <w:rsid w:val="005E3E97"/>
    <w:pPr>
      <w:spacing w:after="120" w:line="480" w:lineRule="auto"/>
    </w:pPr>
  </w:style>
  <w:style w:type="character" w:customStyle="1" w:styleId="BodyText2Char">
    <w:name w:val="Body Text 2 Char"/>
    <w:basedOn w:val="DefaultParagraphFont"/>
    <w:link w:val="BodyText2"/>
    <w:rsid w:val="005E3E97"/>
    <w:rPr>
      <w:sz w:val="24"/>
      <w:szCs w:val="24"/>
    </w:rPr>
  </w:style>
  <w:style w:type="table" w:customStyle="1" w:styleId="TableGrid1">
    <w:name w:val="Table Grid1"/>
    <w:basedOn w:val="TableNormal"/>
    <w:next w:val="TableGrid"/>
    <w:rsid w:val="005E3E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C457A"/>
  </w:style>
  <w:style w:type="paragraph" w:customStyle="1" w:styleId="a">
    <w:name w:val="_"/>
    <w:basedOn w:val="Normal"/>
    <w:rsid w:val="00EC457A"/>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EC45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3">
    <w:name w:val="Body Text 3"/>
    <w:basedOn w:val="Normal"/>
    <w:link w:val="BodyText3Char"/>
    <w:rsid w:val="00EC457A"/>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457A"/>
    <w:rPr>
      <w:rFonts w:ascii="Courier" w:hAnsi="Courier"/>
      <w:sz w:val="18"/>
      <w:szCs w:val="18"/>
    </w:rPr>
  </w:style>
  <w:style w:type="paragraph" w:customStyle="1" w:styleId="xl22">
    <w:name w:val="xl22"/>
    <w:basedOn w:val="Normal"/>
    <w:rsid w:val="00EC457A"/>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457A"/>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457A"/>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457A"/>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457A"/>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457A"/>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457A"/>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457A"/>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457A"/>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457A"/>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457A"/>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457A"/>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457A"/>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457A"/>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457A"/>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457A"/>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457A"/>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457A"/>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457A"/>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457A"/>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457A"/>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457A"/>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457A"/>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457A"/>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457A"/>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457A"/>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457A"/>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457A"/>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457A"/>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457A"/>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457A"/>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457A"/>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457A"/>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457A"/>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457A"/>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457A"/>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457A"/>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457A"/>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457A"/>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457A"/>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457A"/>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457A"/>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457A"/>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457A"/>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457A"/>
    <w:pPr>
      <w:spacing w:before="100" w:beforeAutospacing="1" w:after="100" w:afterAutospacing="1"/>
    </w:pPr>
    <w:rPr>
      <w:rFonts w:ascii="SWISS" w:eastAsia="Arial Unicode MS" w:hAnsi="SWISS" w:cs="Arial Unicode MS"/>
    </w:rPr>
  </w:style>
  <w:style w:type="paragraph" w:customStyle="1" w:styleId="xl77">
    <w:name w:val="xl77"/>
    <w:basedOn w:val="Normal"/>
    <w:rsid w:val="00EC457A"/>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457A"/>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457A"/>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457A"/>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457A"/>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457A"/>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457A"/>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457A"/>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457A"/>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457A"/>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457A"/>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457A"/>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457A"/>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457A"/>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457A"/>
    <w:pPr>
      <w:jc w:val="center"/>
    </w:pPr>
    <w:rPr>
      <w:b/>
      <w:szCs w:val="20"/>
    </w:rPr>
  </w:style>
  <w:style w:type="character" w:customStyle="1" w:styleId="SubtitleChar">
    <w:name w:val="Subtitle Char"/>
    <w:basedOn w:val="DefaultParagraphFont"/>
    <w:link w:val="Subtitle"/>
    <w:rsid w:val="00EC457A"/>
    <w:rPr>
      <w:b/>
      <w:sz w:val="24"/>
    </w:rPr>
  </w:style>
  <w:style w:type="paragraph" w:styleId="FootnoteText">
    <w:name w:val="footnote text"/>
    <w:basedOn w:val="Normal"/>
    <w:link w:val="FootnoteTextChar"/>
    <w:rsid w:val="00EC457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457A"/>
  </w:style>
  <w:style w:type="paragraph" w:styleId="NoSpacing">
    <w:name w:val="No Spacing"/>
    <w:uiPriority w:val="1"/>
    <w:qFormat/>
    <w:rsid w:val="00EC457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41427264">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35986591">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379237570">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173503">
      <w:bodyDiv w:val="1"/>
      <w:marLeft w:val="0"/>
      <w:marRight w:val="0"/>
      <w:marTop w:val="0"/>
      <w:marBottom w:val="0"/>
      <w:divBdr>
        <w:top w:val="none" w:sz="0" w:space="0" w:color="auto"/>
        <w:left w:val="none" w:sz="0" w:space="0" w:color="auto"/>
        <w:bottom w:val="none" w:sz="0" w:space="0" w:color="auto"/>
        <w:right w:val="none" w:sz="0" w:space="0" w:color="auto"/>
      </w:divBdr>
    </w:div>
    <w:div w:id="1729063209">
      <w:bodyDiv w:val="1"/>
      <w:marLeft w:val="0"/>
      <w:marRight w:val="0"/>
      <w:marTop w:val="0"/>
      <w:marBottom w:val="0"/>
      <w:divBdr>
        <w:top w:val="none" w:sz="0" w:space="0" w:color="auto"/>
        <w:left w:val="none" w:sz="0" w:space="0" w:color="auto"/>
        <w:bottom w:val="none" w:sz="0" w:space="0" w:color="auto"/>
        <w:right w:val="none" w:sz="0" w:space="0" w:color="auto"/>
      </w:divBdr>
    </w:div>
    <w:div w:id="17782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ececd.rfa@ececd.nm.gov"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3" Type="http://schemas.openxmlformats.org/officeDocument/2006/relationships/customXml" Target="../customXml/item3.xml"/><Relationship Id="rId21" Type="http://schemas.openxmlformats.org/officeDocument/2006/relationships/hyperlink" Target="mailto:ececd.rfa@ececd.nm.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cecd.rfa@ececd.nm.gov"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ewelln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ececd.rfa@ececd.n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ececd.rfa@ececd.nm.gov"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7FDA-B40C-438B-81B7-A1ECCAFA9346}">
  <ds:schemaRefs>
    <ds:schemaRef ds:uri="http://schemas.openxmlformats.org/officeDocument/2006/bibliography"/>
  </ds:schemaRefs>
</ds:datastoreItem>
</file>

<file path=customXml/itemProps2.xml><?xml version="1.0" encoding="utf-8"?>
<ds:datastoreItem xmlns:ds="http://schemas.openxmlformats.org/officeDocument/2006/customXml" ds:itemID="{32237DF4-900E-4C89-930C-CBDC7C67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8FFF-18EB-48AE-B15F-5F5D48EA9F40}">
  <ds:schemaRefs>
    <ds:schemaRef ds:uri="http://schemas.microsoft.com/sharepoint/v3/contenttype/forms"/>
  </ds:schemaRefs>
</ds:datastoreItem>
</file>

<file path=customXml/itemProps4.xml><?xml version="1.0" encoding="utf-8"?>
<ds:datastoreItem xmlns:ds="http://schemas.openxmlformats.org/officeDocument/2006/customXml" ds:itemID="{7148FE56-1C4F-46F6-9B30-69D1BE78F6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804058-EC12-4FCF-BC0E-BDD5984B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16722</Words>
  <Characters>100521</Characters>
  <Application>Microsoft Office Word</Application>
  <DocSecurity>4</DocSecurity>
  <Lines>837</Lines>
  <Paragraphs>234</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117009</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Martinez, Sonya, ECECD</cp:lastModifiedBy>
  <cp:revision>2</cp:revision>
  <cp:lastPrinted>2022-01-11T22:07:00Z</cp:lastPrinted>
  <dcterms:created xsi:type="dcterms:W3CDTF">2023-03-20T15:11:00Z</dcterms:created>
  <dcterms:modified xsi:type="dcterms:W3CDTF">2023-03-20T15:11:00Z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